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0C53" w14:textId="481B24E9" w:rsidR="00F35D00" w:rsidRDefault="00F35D00" w:rsidP="00F35D00">
      <w:pPr>
        <w:spacing w:after="120"/>
        <w:jc w:val="center"/>
        <w:rPr>
          <w:rFonts w:ascii="Calibri" w:eastAsia="MS Mincho" w:hAnsi="Calibri" w:cs="Calibri"/>
          <w:b/>
          <w:color w:val="1F3864"/>
          <w:sz w:val="72"/>
          <w:szCs w:val="24"/>
        </w:rPr>
      </w:pPr>
      <w:r w:rsidRPr="00002A93">
        <w:rPr>
          <w:b/>
          <w:bCs/>
          <w:noProof/>
          <w:lang w:eastAsia="en-GB"/>
        </w:rPr>
        <w:drawing>
          <wp:anchor distT="0" distB="0" distL="114300" distR="114300" simplePos="0" relativeHeight="251659264" behindDoc="0" locked="0" layoutInCell="1" allowOverlap="1" wp14:anchorId="613D87B5" wp14:editId="27A4FD83">
            <wp:simplePos x="0" y="0"/>
            <wp:positionH relativeFrom="column">
              <wp:posOffset>4923693</wp:posOffset>
            </wp:positionH>
            <wp:positionV relativeFrom="paragraph">
              <wp:posOffset>-916158</wp:posOffset>
            </wp:positionV>
            <wp:extent cx="1802019" cy="1758462"/>
            <wp:effectExtent l="0" t="0" r="0" b="0"/>
            <wp:wrapNone/>
            <wp:docPr id="1469110244" name="Picture 1469110244"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019" cy="1758462"/>
                    </a:xfrm>
                    <a:prstGeom prst="rect">
                      <a:avLst/>
                    </a:prstGeom>
                    <a:noFill/>
                  </pic:spPr>
                </pic:pic>
              </a:graphicData>
            </a:graphic>
            <wp14:sizeRelH relativeFrom="page">
              <wp14:pctWidth>0</wp14:pctWidth>
            </wp14:sizeRelH>
            <wp14:sizeRelV relativeFrom="page">
              <wp14:pctHeight>0</wp14:pctHeight>
            </wp14:sizeRelV>
          </wp:anchor>
        </w:drawing>
      </w:r>
    </w:p>
    <w:p w14:paraId="6AB41383" w14:textId="77777777" w:rsidR="00F35D00" w:rsidRDefault="00F35D00" w:rsidP="00F35D00">
      <w:pPr>
        <w:spacing w:after="120"/>
        <w:jc w:val="center"/>
        <w:rPr>
          <w:rFonts w:ascii="Calibri" w:eastAsia="MS Mincho" w:hAnsi="Calibri" w:cs="Calibri"/>
          <w:b/>
          <w:color w:val="1F3864"/>
          <w:sz w:val="72"/>
          <w:szCs w:val="24"/>
        </w:rPr>
      </w:pPr>
    </w:p>
    <w:p w14:paraId="123F90C1" w14:textId="6E41BB1C" w:rsidR="00F35D00" w:rsidRDefault="00F35D00" w:rsidP="00F35D00">
      <w:pPr>
        <w:spacing w:after="120"/>
        <w:jc w:val="center"/>
        <w:rPr>
          <w:rFonts w:ascii="Calibri" w:eastAsia="MS Mincho" w:hAnsi="Calibri" w:cs="Calibri"/>
          <w:b/>
          <w:color w:val="1F3864"/>
          <w:sz w:val="72"/>
          <w:szCs w:val="24"/>
        </w:rPr>
      </w:pPr>
      <w:r>
        <w:rPr>
          <w:rFonts w:ascii="Calibri" w:eastAsia="MS Mincho" w:hAnsi="Calibri" w:cs="Calibri"/>
          <w:b/>
          <w:color w:val="1F3864"/>
          <w:sz w:val="72"/>
          <w:szCs w:val="24"/>
        </w:rPr>
        <w:t>Collective Worship Policy</w:t>
      </w:r>
    </w:p>
    <w:p w14:paraId="2BA0F044" w14:textId="77777777" w:rsidR="00F35D00" w:rsidRDefault="00F35D00" w:rsidP="00F35D00">
      <w:pPr>
        <w:spacing w:after="240"/>
        <w:rPr>
          <w:rFonts w:ascii="Calibri" w:eastAsia="MS Mincho" w:hAnsi="Calibri" w:cs="Calibri"/>
          <w:b/>
          <w:color w:val="1F3864"/>
          <w:sz w:val="72"/>
          <w:szCs w:val="24"/>
        </w:rPr>
      </w:pPr>
      <w:bookmarkStart w:id="0" w:name="_Hlk16680495"/>
      <w:bookmarkEnd w:id="0"/>
      <w:r>
        <w:rPr>
          <w:rFonts w:ascii="Calibri" w:eastAsia="MS Mincho" w:hAnsi="Calibri" w:cs="Calibri"/>
          <w:b/>
          <w:color w:val="1F3864"/>
          <w:sz w:val="72"/>
          <w:szCs w:val="24"/>
        </w:rPr>
        <w:t>‘Learning, Transforming Growing’</w:t>
      </w:r>
    </w:p>
    <w:p w14:paraId="582E245D" w14:textId="77777777" w:rsidR="00F35D00" w:rsidRPr="00A22696" w:rsidRDefault="00F35D00" w:rsidP="00F35D00">
      <w:pPr>
        <w:spacing w:after="240"/>
        <w:rPr>
          <w:rFonts w:ascii="Calibri" w:eastAsia="MS Mincho" w:hAnsi="Calibri" w:cs="Calibri"/>
          <w:sz w:val="28"/>
          <w:szCs w:val="28"/>
        </w:rPr>
      </w:pPr>
      <w:r w:rsidRPr="006104BD">
        <w:rPr>
          <w:rFonts w:ascii="Source Sans Pro" w:hAnsi="Source Sans Pro"/>
          <w:color w:val="2E74B5" w:themeColor="accent5" w:themeShade="BF"/>
          <w:sz w:val="24"/>
          <w:szCs w:val="24"/>
        </w:rPr>
        <w:t xml:space="preserve">Genesis 28:12 </w:t>
      </w:r>
      <w:r w:rsidRPr="006104BD">
        <w:rPr>
          <w:rFonts w:ascii="Source Sans Pro" w:hAnsi="Source Sans Pro"/>
          <w:i/>
          <w:iCs/>
          <w:color w:val="2E74B5" w:themeColor="accent5" w:themeShade="BF"/>
          <w:sz w:val="24"/>
          <w:szCs w:val="24"/>
        </w:rPr>
        <w:t>“I am with you and watch over you wherever you go”.</w:t>
      </w:r>
    </w:p>
    <w:p w14:paraId="7333C634" w14:textId="77777777" w:rsidR="00B15E5F" w:rsidRDefault="00463BB7" w:rsidP="000731A7">
      <w:pPr>
        <w:tabs>
          <w:tab w:val="left" w:pos="2010"/>
        </w:tabs>
        <w:spacing w:line="276" w:lineRule="auto"/>
        <w:rPr>
          <w:rFonts w:ascii="Arial" w:hAnsi="Arial" w:cs="Arial"/>
          <w:sz w:val="24"/>
          <w:szCs w:val="24"/>
        </w:rPr>
      </w:pPr>
      <w:r w:rsidRPr="00BA3BA4">
        <w:rPr>
          <w:rFonts w:ascii="Arial" w:hAnsi="Arial" w:cs="Arial"/>
          <w:sz w:val="24"/>
          <w:szCs w:val="24"/>
        </w:rPr>
        <w:t xml:space="preserve">St Mary’s Primary School </w:t>
      </w:r>
      <w:r w:rsidR="00B15E5F">
        <w:rPr>
          <w:rFonts w:ascii="Arial" w:hAnsi="Arial" w:cs="Arial"/>
          <w:sz w:val="24"/>
          <w:szCs w:val="24"/>
        </w:rPr>
        <w:t>is</w:t>
      </w:r>
      <w:r w:rsidRPr="00BA3BA4">
        <w:rPr>
          <w:rFonts w:ascii="Arial" w:hAnsi="Arial" w:cs="Arial"/>
          <w:sz w:val="24"/>
          <w:szCs w:val="24"/>
        </w:rPr>
        <w:t xml:space="preserve"> committed to collective worship as we believe it is an ess</w:t>
      </w:r>
      <w:r w:rsidR="00BA3BA4">
        <w:rPr>
          <w:rFonts w:ascii="Arial" w:hAnsi="Arial" w:cs="Arial"/>
          <w:sz w:val="24"/>
          <w:szCs w:val="24"/>
        </w:rPr>
        <w:t xml:space="preserve">ential component of our vision; </w:t>
      </w:r>
      <w:r w:rsidRPr="00BA3BA4">
        <w:rPr>
          <w:rFonts w:ascii="Arial" w:hAnsi="Arial" w:cs="Arial"/>
          <w:sz w:val="24"/>
          <w:szCs w:val="24"/>
        </w:rPr>
        <w:t xml:space="preserve">Learning, Transforming and Growing.  </w:t>
      </w:r>
    </w:p>
    <w:p w14:paraId="2447A22B" w14:textId="77777777" w:rsidR="00007EE6" w:rsidRDefault="00463BB7" w:rsidP="000731A7">
      <w:pPr>
        <w:tabs>
          <w:tab w:val="left" w:pos="2010"/>
        </w:tabs>
        <w:spacing w:line="276" w:lineRule="auto"/>
        <w:rPr>
          <w:rFonts w:ascii="Arial" w:hAnsi="Arial" w:cs="Arial"/>
          <w:sz w:val="24"/>
          <w:szCs w:val="24"/>
        </w:rPr>
      </w:pPr>
      <w:r w:rsidRPr="00BA3BA4">
        <w:rPr>
          <w:rFonts w:ascii="Arial" w:hAnsi="Arial" w:cs="Arial"/>
          <w:sz w:val="24"/>
          <w:szCs w:val="24"/>
        </w:rPr>
        <w:t xml:space="preserve">The </w:t>
      </w:r>
      <w:r w:rsidR="00BA3BA4" w:rsidRPr="00BA3BA4">
        <w:rPr>
          <w:rFonts w:ascii="Arial" w:hAnsi="Arial" w:cs="Arial"/>
          <w:sz w:val="24"/>
          <w:szCs w:val="24"/>
        </w:rPr>
        <w:t>community</w:t>
      </w:r>
      <w:r w:rsidRPr="00BA3BA4">
        <w:rPr>
          <w:rFonts w:ascii="Arial" w:hAnsi="Arial" w:cs="Arial"/>
          <w:sz w:val="24"/>
          <w:szCs w:val="24"/>
        </w:rPr>
        <w:t xml:space="preserve"> at St Mary’s know that they are loved and this love enables them to flourish.  Love is woven through all that we do and </w:t>
      </w:r>
      <w:r w:rsidR="00BA3BA4" w:rsidRPr="00BA3BA4">
        <w:rPr>
          <w:rFonts w:ascii="Arial" w:hAnsi="Arial" w:cs="Arial"/>
          <w:sz w:val="24"/>
          <w:szCs w:val="24"/>
        </w:rPr>
        <w:t xml:space="preserve">worship is an opportunity to </w:t>
      </w:r>
      <w:r w:rsidR="00033CE6">
        <w:rPr>
          <w:rFonts w:ascii="Arial" w:hAnsi="Arial" w:cs="Arial"/>
          <w:sz w:val="24"/>
          <w:szCs w:val="24"/>
        </w:rPr>
        <w:t xml:space="preserve">deepen our </w:t>
      </w:r>
      <w:r w:rsidR="00BA3BA4" w:rsidRPr="00BA3BA4">
        <w:rPr>
          <w:rFonts w:ascii="Arial" w:hAnsi="Arial" w:cs="Arial"/>
          <w:sz w:val="24"/>
          <w:szCs w:val="24"/>
        </w:rPr>
        <w:t>sense of co</w:t>
      </w:r>
      <w:r w:rsidR="00F069E9">
        <w:rPr>
          <w:rFonts w:ascii="Arial" w:hAnsi="Arial" w:cs="Arial"/>
          <w:sz w:val="24"/>
          <w:szCs w:val="24"/>
        </w:rPr>
        <w:t xml:space="preserve">mmunity </w:t>
      </w:r>
      <w:r w:rsidR="000731A7">
        <w:rPr>
          <w:rFonts w:ascii="Arial" w:hAnsi="Arial" w:cs="Arial"/>
          <w:sz w:val="24"/>
          <w:szCs w:val="24"/>
        </w:rPr>
        <w:t>and encounter faith</w:t>
      </w:r>
      <w:r w:rsidR="00033CE6">
        <w:rPr>
          <w:rFonts w:ascii="Arial" w:hAnsi="Arial" w:cs="Arial"/>
          <w:sz w:val="24"/>
          <w:szCs w:val="24"/>
        </w:rPr>
        <w:t xml:space="preserve">. </w:t>
      </w:r>
    </w:p>
    <w:p w14:paraId="6B250709" w14:textId="77777777" w:rsidR="00007EE6" w:rsidRDefault="00007EE6" w:rsidP="000731A7">
      <w:pPr>
        <w:tabs>
          <w:tab w:val="left" w:pos="2010"/>
        </w:tabs>
        <w:spacing w:line="276" w:lineRule="auto"/>
        <w:rPr>
          <w:rFonts w:ascii="Arial" w:hAnsi="Arial" w:cs="Arial"/>
          <w:sz w:val="24"/>
          <w:szCs w:val="24"/>
        </w:rPr>
      </w:pPr>
      <w:r>
        <w:rPr>
          <w:rFonts w:ascii="Arial" w:hAnsi="Arial" w:cs="Arial"/>
          <w:sz w:val="24"/>
          <w:szCs w:val="24"/>
        </w:rPr>
        <w:t xml:space="preserve">Never has this been more strongly felt than during the restrictions imposed during the Covid 19 pandemic.  During a time where we had to stay apart, worship brought us together.  Innovative </w:t>
      </w:r>
      <w:r w:rsidR="00D42490">
        <w:rPr>
          <w:rFonts w:ascii="Arial" w:hAnsi="Arial" w:cs="Arial"/>
          <w:sz w:val="24"/>
          <w:szCs w:val="24"/>
        </w:rPr>
        <w:t xml:space="preserve">use of </w:t>
      </w:r>
      <w:r>
        <w:rPr>
          <w:rFonts w:ascii="Arial" w:hAnsi="Arial" w:cs="Arial"/>
          <w:sz w:val="24"/>
          <w:szCs w:val="24"/>
        </w:rPr>
        <w:t>online worships, worships delivered to families</w:t>
      </w:r>
      <w:r w:rsidR="00D42490">
        <w:rPr>
          <w:rFonts w:ascii="Arial" w:hAnsi="Arial" w:cs="Arial"/>
          <w:sz w:val="24"/>
          <w:szCs w:val="24"/>
        </w:rPr>
        <w:t xml:space="preserve"> in food parcels and home learning packs</w:t>
      </w:r>
      <w:r>
        <w:rPr>
          <w:rFonts w:ascii="Arial" w:hAnsi="Arial" w:cs="Arial"/>
          <w:sz w:val="24"/>
          <w:szCs w:val="24"/>
        </w:rPr>
        <w:t xml:space="preserve"> and smaller bubble worships </w:t>
      </w:r>
      <w:r w:rsidR="00D42490">
        <w:rPr>
          <w:rFonts w:ascii="Arial" w:hAnsi="Arial" w:cs="Arial"/>
          <w:sz w:val="24"/>
          <w:szCs w:val="24"/>
        </w:rPr>
        <w:t xml:space="preserve">enabled our community to be anchored in troubled times.  Our children have said that worship was one of the most important aspects of their day whilst they were at home and </w:t>
      </w:r>
      <w:r w:rsidR="00C953C3">
        <w:rPr>
          <w:rFonts w:ascii="Arial" w:hAnsi="Arial" w:cs="Arial"/>
          <w:sz w:val="24"/>
          <w:szCs w:val="24"/>
        </w:rPr>
        <w:t>the opportunity to explore faith as a mechanism of support was appreciated.</w:t>
      </w:r>
      <w:r w:rsidR="00453F1D">
        <w:rPr>
          <w:rFonts w:ascii="Arial" w:hAnsi="Arial" w:cs="Arial"/>
          <w:sz w:val="24"/>
          <w:szCs w:val="24"/>
        </w:rPr>
        <w:t xml:space="preserve">  </w:t>
      </w:r>
    </w:p>
    <w:p w14:paraId="068BE60D" w14:textId="77777777" w:rsidR="00BA3BA4" w:rsidRPr="00BA3BA4" w:rsidRDefault="00463BB7" w:rsidP="000731A7">
      <w:pPr>
        <w:tabs>
          <w:tab w:val="left" w:pos="2010"/>
        </w:tabs>
        <w:spacing w:line="276" w:lineRule="auto"/>
        <w:rPr>
          <w:rFonts w:ascii="Arial" w:hAnsi="Arial" w:cs="Arial"/>
          <w:sz w:val="24"/>
          <w:szCs w:val="24"/>
        </w:rPr>
      </w:pPr>
      <w:r w:rsidRPr="00BA3BA4">
        <w:rPr>
          <w:rFonts w:ascii="Arial" w:hAnsi="Arial" w:cs="Arial"/>
          <w:sz w:val="24"/>
          <w:szCs w:val="24"/>
        </w:rPr>
        <w:t xml:space="preserve">Coming together to worship enables our children to learn from stories from the bible and other faiths, learn from each other </w:t>
      </w:r>
      <w:r w:rsidR="00BA3BA4" w:rsidRPr="00BA3BA4">
        <w:rPr>
          <w:rFonts w:ascii="Arial" w:hAnsi="Arial" w:cs="Arial"/>
          <w:sz w:val="24"/>
          <w:szCs w:val="24"/>
        </w:rPr>
        <w:t xml:space="preserve">and to celebrate our fabulous learning.  </w:t>
      </w:r>
      <w:r w:rsidR="00D42490">
        <w:rPr>
          <w:rFonts w:ascii="Arial" w:hAnsi="Arial" w:cs="Arial"/>
          <w:sz w:val="24"/>
          <w:szCs w:val="24"/>
        </w:rPr>
        <w:t>We believe worship provides opportunities to participate in conversations about</w:t>
      </w:r>
      <w:r w:rsidR="00C953C3">
        <w:rPr>
          <w:rFonts w:ascii="Arial" w:hAnsi="Arial" w:cs="Arial"/>
          <w:sz w:val="24"/>
          <w:szCs w:val="24"/>
        </w:rPr>
        <w:t xml:space="preserve"> God individually and together.  </w:t>
      </w:r>
    </w:p>
    <w:p w14:paraId="400524EA" w14:textId="77777777" w:rsidR="00FB35AD" w:rsidRDefault="00BA3BA4" w:rsidP="000731A7">
      <w:pPr>
        <w:tabs>
          <w:tab w:val="left" w:pos="2010"/>
        </w:tabs>
        <w:spacing w:line="276" w:lineRule="auto"/>
        <w:rPr>
          <w:rFonts w:ascii="Arial" w:hAnsi="Arial" w:cs="Arial"/>
          <w:sz w:val="24"/>
          <w:szCs w:val="24"/>
        </w:rPr>
      </w:pPr>
      <w:r w:rsidRPr="00BA3BA4">
        <w:rPr>
          <w:rFonts w:ascii="Arial" w:hAnsi="Arial" w:cs="Arial"/>
          <w:sz w:val="24"/>
          <w:szCs w:val="24"/>
        </w:rPr>
        <w:t xml:space="preserve">Worship is </w:t>
      </w:r>
      <w:r w:rsidR="00F069E9">
        <w:rPr>
          <w:rFonts w:ascii="Arial" w:hAnsi="Arial" w:cs="Arial"/>
          <w:sz w:val="24"/>
          <w:szCs w:val="24"/>
        </w:rPr>
        <w:t xml:space="preserve">integral to the </w:t>
      </w:r>
      <w:r w:rsidRPr="00BA3BA4">
        <w:rPr>
          <w:rFonts w:ascii="Arial" w:hAnsi="Arial" w:cs="Arial"/>
          <w:sz w:val="24"/>
          <w:szCs w:val="24"/>
        </w:rPr>
        <w:t>transform</w:t>
      </w:r>
      <w:r w:rsidR="00FB35AD">
        <w:rPr>
          <w:rFonts w:ascii="Arial" w:hAnsi="Arial" w:cs="Arial"/>
          <w:sz w:val="24"/>
          <w:szCs w:val="24"/>
        </w:rPr>
        <w:t>ing</w:t>
      </w:r>
      <w:r w:rsidR="00F069E9">
        <w:rPr>
          <w:rFonts w:ascii="Arial" w:hAnsi="Arial" w:cs="Arial"/>
          <w:sz w:val="24"/>
          <w:szCs w:val="24"/>
        </w:rPr>
        <w:t xml:space="preserve"> element of vision</w:t>
      </w:r>
      <w:r w:rsidRPr="00BA3BA4">
        <w:rPr>
          <w:rFonts w:ascii="Arial" w:hAnsi="Arial" w:cs="Arial"/>
          <w:sz w:val="24"/>
          <w:szCs w:val="24"/>
        </w:rPr>
        <w:t>; our learning may bring a new experience, an awakening or connection that enables us to change</w:t>
      </w:r>
      <w:r w:rsidR="00E46843">
        <w:rPr>
          <w:rFonts w:ascii="Arial" w:hAnsi="Arial" w:cs="Arial"/>
          <w:sz w:val="24"/>
          <w:szCs w:val="24"/>
        </w:rPr>
        <w:t xml:space="preserve"> and grow</w:t>
      </w:r>
      <w:r w:rsidRPr="00BA3BA4">
        <w:rPr>
          <w:rFonts w:ascii="Arial" w:hAnsi="Arial" w:cs="Arial"/>
          <w:sz w:val="24"/>
          <w:szCs w:val="24"/>
        </w:rPr>
        <w:t xml:space="preserve">.  </w:t>
      </w:r>
    </w:p>
    <w:p w14:paraId="2065F495" w14:textId="77777777" w:rsidR="00033CE6" w:rsidRDefault="00033CE6" w:rsidP="000731A7">
      <w:pPr>
        <w:tabs>
          <w:tab w:val="left" w:pos="2010"/>
        </w:tabs>
        <w:spacing w:line="276" w:lineRule="auto"/>
        <w:rPr>
          <w:rFonts w:ascii="Arial" w:hAnsi="Arial" w:cs="Arial"/>
          <w:sz w:val="24"/>
          <w:szCs w:val="24"/>
        </w:rPr>
      </w:pPr>
      <w:r w:rsidRPr="00033CE6">
        <w:rPr>
          <w:rFonts w:ascii="Arial" w:hAnsi="Arial" w:cs="Arial"/>
          <w:sz w:val="24"/>
          <w:szCs w:val="24"/>
        </w:rPr>
        <w:t>Inclusive, Invitational, and Inspiring</w:t>
      </w:r>
    </w:p>
    <w:p w14:paraId="0264CE3A" w14:textId="77777777" w:rsidR="00033CE6" w:rsidRDefault="00033CE6" w:rsidP="000731A7">
      <w:pPr>
        <w:tabs>
          <w:tab w:val="left" w:pos="2010"/>
        </w:tabs>
        <w:spacing w:line="276" w:lineRule="auto"/>
        <w:rPr>
          <w:rFonts w:ascii="Arial" w:hAnsi="Arial" w:cs="Arial"/>
          <w:sz w:val="24"/>
          <w:szCs w:val="24"/>
        </w:rPr>
      </w:pPr>
      <w:r>
        <w:rPr>
          <w:rFonts w:ascii="Arial" w:hAnsi="Arial" w:cs="Arial"/>
          <w:sz w:val="24"/>
          <w:szCs w:val="24"/>
        </w:rPr>
        <w:t>Inclusive</w:t>
      </w:r>
    </w:p>
    <w:p w14:paraId="70482F3B" w14:textId="77777777" w:rsidR="004D3289" w:rsidRPr="00BA3BA4" w:rsidRDefault="006818E1" w:rsidP="004D3289">
      <w:pPr>
        <w:tabs>
          <w:tab w:val="left" w:pos="2010"/>
        </w:tabs>
        <w:spacing w:line="276" w:lineRule="auto"/>
        <w:rPr>
          <w:rFonts w:ascii="Arial" w:hAnsi="Arial" w:cs="Arial"/>
          <w:sz w:val="24"/>
          <w:szCs w:val="24"/>
        </w:rPr>
      </w:pPr>
      <w:r>
        <w:rPr>
          <w:rFonts w:ascii="Arial" w:hAnsi="Arial" w:cs="Arial"/>
          <w:sz w:val="24"/>
          <w:szCs w:val="24"/>
        </w:rPr>
        <w:t>At St Mary’s we</w:t>
      </w:r>
      <w:r w:rsidR="004D3289">
        <w:rPr>
          <w:rFonts w:ascii="Arial" w:hAnsi="Arial" w:cs="Arial"/>
          <w:sz w:val="24"/>
          <w:szCs w:val="24"/>
        </w:rPr>
        <w:t xml:space="preserve"> love to learn from each other and recognise that pupils, parents and staff bring a wealth of experiences to </w:t>
      </w:r>
      <w:r>
        <w:rPr>
          <w:rFonts w:ascii="Arial" w:hAnsi="Arial" w:cs="Arial"/>
          <w:sz w:val="24"/>
          <w:szCs w:val="24"/>
        </w:rPr>
        <w:t xml:space="preserve">our school </w:t>
      </w:r>
      <w:r w:rsidR="00B15E5F">
        <w:rPr>
          <w:rFonts w:ascii="Arial" w:hAnsi="Arial" w:cs="Arial"/>
          <w:sz w:val="24"/>
          <w:szCs w:val="24"/>
        </w:rPr>
        <w:t xml:space="preserve">and </w:t>
      </w:r>
      <w:r w:rsidR="00F069E9">
        <w:rPr>
          <w:rFonts w:ascii="Arial" w:hAnsi="Arial" w:cs="Arial"/>
          <w:sz w:val="24"/>
          <w:szCs w:val="24"/>
        </w:rPr>
        <w:t>especially</w:t>
      </w:r>
      <w:r w:rsidR="00B15E5F">
        <w:rPr>
          <w:rFonts w:ascii="Arial" w:hAnsi="Arial" w:cs="Arial"/>
          <w:sz w:val="24"/>
          <w:szCs w:val="24"/>
        </w:rPr>
        <w:t xml:space="preserve"> t</w:t>
      </w:r>
      <w:r>
        <w:rPr>
          <w:rFonts w:ascii="Arial" w:hAnsi="Arial" w:cs="Arial"/>
          <w:sz w:val="24"/>
          <w:szCs w:val="24"/>
        </w:rPr>
        <w:t>o Collective Worship.</w:t>
      </w:r>
      <w:r w:rsidR="004D3289">
        <w:rPr>
          <w:rFonts w:ascii="Arial" w:hAnsi="Arial" w:cs="Arial"/>
          <w:sz w:val="24"/>
          <w:szCs w:val="24"/>
        </w:rPr>
        <w:t xml:space="preserve"> </w:t>
      </w:r>
      <w:r>
        <w:rPr>
          <w:rFonts w:ascii="Arial" w:hAnsi="Arial" w:cs="Arial"/>
          <w:sz w:val="24"/>
          <w:szCs w:val="24"/>
        </w:rPr>
        <w:t>Our</w:t>
      </w:r>
      <w:r w:rsidR="004D3289">
        <w:rPr>
          <w:rFonts w:ascii="Arial" w:hAnsi="Arial" w:cs="Arial"/>
          <w:sz w:val="24"/>
          <w:szCs w:val="24"/>
        </w:rPr>
        <w:t xml:space="preserve"> multi faith and non-faith </w:t>
      </w:r>
      <w:r>
        <w:rPr>
          <w:rFonts w:ascii="Arial" w:hAnsi="Arial" w:cs="Arial"/>
          <w:sz w:val="24"/>
          <w:szCs w:val="24"/>
        </w:rPr>
        <w:t xml:space="preserve">backgrounds </w:t>
      </w:r>
      <w:r w:rsidR="004D3289">
        <w:rPr>
          <w:rFonts w:ascii="Arial" w:hAnsi="Arial" w:cs="Arial"/>
          <w:sz w:val="24"/>
          <w:szCs w:val="24"/>
        </w:rPr>
        <w:t xml:space="preserve">enrich </w:t>
      </w:r>
      <w:r>
        <w:rPr>
          <w:rFonts w:ascii="Arial" w:hAnsi="Arial" w:cs="Arial"/>
          <w:sz w:val="24"/>
          <w:szCs w:val="24"/>
        </w:rPr>
        <w:t xml:space="preserve">our community and help us to create a culture of openness and </w:t>
      </w:r>
      <w:r w:rsidR="00B15E5F">
        <w:rPr>
          <w:rFonts w:ascii="Arial" w:hAnsi="Arial" w:cs="Arial"/>
          <w:sz w:val="24"/>
          <w:szCs w:val="24"/>
        </w:rPr>
        <w:t>curiosity that will support children on their journey through our school</w:t>
      </w:r>
      <w:r w:rsidR="00F069E9">
        <w:rPr>
          <w:rFonts w:ascii="Arial" w:hAnsi="Arial" w:cs="Arial"/>
          <w:sz w:val="24"/>
          <w:szCs w:val="24"/>
        </w:rPr>
        <w:t xml:space="preserve"> and beyond</w:t>
      </w:r>
      <w:r w:rsidR="00B15E5F">
        <w:rPr>
          <w:rFonts w:ascii="Arial" w:hAnsi="Arial" w:cs="Arial"/>
          <w:sz w:val="24"/>
          <w:szCs w:val="24"/>
        </w:rPr>
        <w:t xml:space="preserve">.  </w:t>
      </w:r>
    </w:p>
    <w:p w14:paraId="1C48D210" w14:textId="77777777" w:rsidR="006E416C" w:rsidRDefault="006E416C" w:rsidP="000731A7">
      <w:pPr>
        <w:pStyle w:val="BodyText"/>
        <w:kinsoku w:val="0"/>
        <w:overflowPunct w:val="0"/>
        <w:spacing w:before="7" w:line="276" w:lineRule="auto"/>
      </w:pPr>
      <w:r>
        <w:t xml:space="preserve">Invitational </w:t>
      </w:r>
    </w:p>
    <w:p w14:paraId="30AF824F" w14:textId="77777777" w:rsidR="006E416C" w:rsidRDefault="006E416C" w:rsidP="000731A7">
      <w:pPr>
        <w:pStyle w:val="BodyText"/>
        <w:kinsoku w:val="0"/>
        <w:overflowPunct w:val="0"/>
        <w:spacing w:before="7" w:line="276" w:lineRule="auto"/>
      </w:pPr>
      <w:r>
        <w:t xml:space="preserve">We fully embrace the right of all to decide on their level of involvement in the worship and all members of our team who facilitate worship ensure that children know that worship is a </w:t>
      </w:r>
      <w:r>
        <w:lastRenderedPageBreak/>
        <w:t xml:space="preserve">collaboration.  Pupils are involved in the planning, leading and evaluating of worship.  We also recognise the right for withdrawal from worship and </w:t>
      </w:r>
      <w:r w:rsidR="00FB35AD">
        <w:t>details of this are in Appendix 1.</w:t>
      </w:r>
    </w:p>
    <w:p w14:paraId="5826EA03" w14:textId="77777777" w:rsidR="006E416C" w:rsidRDefault="006E416C" w:rsidP="000731A7">
      <w:pPr>
        <w:pStyle w:val="BodyText"/>
        <w:kinsoku w:val="0"/>
        <w:overflowPunct w:val="0"/>
        <w:spacing w:before="7" w:line="276" w:lineRule="auto"/>
      </w:pPr>
    </w:p>
    <w:p w14:paraId="67EC62B5" w14:textId="77777777" w:rsidR="006E416C" w:rsidRDefault="006E416C" w:rsidP="000731A7">
      <w:pPr>
        <w:pStyle w:val="BodyText"/>
        <w:kinsoku w:val="0"/>
        <w:overflowPunct w:val="0"/>
        <w:spacing w:before="7" w:line="276" w:lineRule="auto"/>
      </w:pPr>
      <w:r>
        <w:t>Inspiring</w:t>
      </w:r>
    </w:p>
    <w:p w14:paraId="7293AFFD" w14:textId="77777777" w:rsidR="00FB35AD" w:rsidRDefault="00453F1D" w:rsidP="00453F1D">
      <w:pPr>
        <w:pStyle w:val="BodyText"/>
        <w:kinsoku w:val="0"/>
        <w:overflowPunct w:val="0"/>
        <w:spacing w:before="7" w:line="276" w:lineRule="auto"/>
        <w:rPr>
          <w:rFonts w:cstheme="minorHAnsi"/>
        </w:rPr>
      </w:pPr>
      <w:r>
        <w:rPr>
          <w:rFonts w:cstheme="minorHAnsi"/>
        </w:rPr>
        <w:t>Through our worships we aim to develop our children</w:t>
      </w:r>
      <w:r w:rsidR="00BA1D16" w:rsidRPr="00044474">
        <w:rPr>
          <w:rFonts w:cstheme="minorHAnsi"/>
        </w:rPr>
        <w:t xml:space="preserve"> as members of a loving and caring community both to each other and for themselves with the intention that this transforms them in to 21</w:t>
      </w:r>
      <w:r w:rsidR="00BA1D16" w:rsidRPr="00044474">
        <w:rPr>
          <w:rFonts w:cstheme="minorHAnsi"/>
          <w:vertAlign w:val="superscript"/>
        </w:rPr>
        <w:t>st</w:t>
      </w:r>
      <w:r w:rsidR="00BA1D16" w:rsidRPr="00044474">
        <w:rPr>
          <w:rFonts w:cstheme="minorHAnsi"/>
        </w:rPr>
        <w:t xml:space="preserve"> century citizens who are loving, </w:t>
      </w:r>
      <w:r>
        <w:rPr>
          <w:rFonts w:cstheme="minorHAnsi"/>
        </w:rPr>
        <w:t>passionate</w:t>
      </w:r>
      <w:r w:rsidR="00BA1D16" w:rsidRPr="00044474">
        <w:rPr>
          <w:rFonts w:cstheme="minorHAnsi"/>
        </w:rPr>
        <w:t xml:space="preserve"> and aspirational.</w:t>
      </w:r>
      <w:r>
        <w:rPr>
          <w:rFonts w:cstheme="minorHAnsi"/>
        </w:rPr>
        <w:t xml:space="preserve">  We draw on figures from religions, history and today to help them see what is possible</w:t>
      </w:r>
      <w:r w:rsidR="006E416C">
        <w:rPr>
          <w:rFonts w:cstheme="minorHAnsi"/>
        </w:rPr>
        <w:t>.  We use Christian values to support children to make good choices and</w:t>
      </w:r>
      <w:r w:rsidR="00FB35AD">
        <w:rPr>
          <w:rFonts w:cstheme="minorHAnsi"/>
        </w:rPr>
        <w:t xml:space="preserve"> uphold our vision. </w:t>
      </w:r>
    </w:p>
    <w:p w14:paraId="26D36EE1" w14:textId="77777777" w:rsidR="00BA3BA4" w:rsidRDefault="00453F1D" w:rsidP="00453F1D">
      <w:pPr>
        <w:pStyle w:val="BodyText"/>
        <w:kinsoku w:val="0"/>
        <w:overflowPunct w:val="0"/>
        <w:spacing w:before="7" w:line="276" w:lineRule="auto"/>
      </w:pPr>
      <w:r>
        <w:rPr>
          <w:rFonts w:cstheme="minorHAnsi"/>
        </w:rPr>
        <w:t xml:space="preserve">We aim to encourage </w:t>
      </w:r>
      <w:r>
        <w:t>a sense of Awe and Wonder</w:t>
      </w:r>
      <w:r w:rsidRPr="00BA3BA4">
        <w:t xml:space="preserve"> and foster a respect for the </w:t>
      </w:r>
      <w:r>
        <w:t>environment</w:t>
      </w:r>
      <w:r>
        <w:rPr>
          <w:rFonts w:cstheme="minorHAnsi"/>
        </w:rPr>
        <w:t xml:space="preserve"> so that children are stewards for our world so wonderfully created. We aim to </w:t>
      </w:r>
      <w:r w:rsidR="00BA3BA4" w:rsidRPr="00BA3BA4">
        <w:t>create an atmosphere in which those who wish to can pray, reflect or meditate and worship</w:t>
      </w:r>
      <w:r w:rsidR="00BA3BA4" w:rsidRPr="00453F1D">
        <w:rPr>
          <w:spacing w:val="-20"/>
        </w:rPr>
        <w:t xml:space="preserve"> </w:t>
      </w:r>
      <w:r w:rsidR="00BA3BA4" w:rsidRPr="00BA3BA4">
        <w:t>God.</w:t>
      </w:r>
      <w:r>
        <w:t xml:space="preserve"> We use </w:t>
      </w:r>
      <w:r w:rsidR="00BA3BA4" w:rsidRPr="00BA3BA4">
        <w:t>many forms of communication and expression including music, singing, prayer, ritua</w:t>
      </w:r>
      <w:r w:rsidR="000731A7">
        <w:t>ls</w:t>
      </w:r>
      <w:r>
        <w:t>, story, poems, drama and dance to inspire our children</w:t>
      </w:r>
      <w:r w:rsidR="00FB35AD">
        <w:t>.</w:t>
      </w:r>
    </w:p>
    <w:p w14:paraId="18516BDB" w14:textId="77777777" w:rsidR="00D2371F" w:rsidRDefault="00D2371F" w:rsidP="00453F1D">
      <w:pPr>
        <w:pStyle w:val="BodyText"/>
        <w:kinsoku w:val="0"/>
        <w:overflowPunct w:val="0"/>
        <w:spacing w:before="7" w:line="276" w:lineRule="auto"/>
      </w:pPr>
    </w:p>
    <w:p w14:paraId="06A37A4B" w14:textId="77777777" w:rsidR="00D2371F" w:rsidRDefault="00D2371F" w:rsidP="00453F1D">
      <w:pPr>
        <w:pStyle w:val="BodyText"/>
        <w:kinsoku w:val="0"/>
        <w:overflowPunct w:val="0"/>
        <w:spacing w:before="7" w:line="276" w:lineRule="auto"/>
      </w:pPr>
      <w:r>
        <w:t>Organisation</w:t>
      </w:r>
    </w:p>
    <w:p w14:paraId="48973888" w14:textId="77777777" w:rsidR="00D2371F" w:rsidRDefault="00D2371F" w:rsidP="00453F1D">
      <w:pPr>
        <w:pStyle w:val="BodyText"/>
        <w:kinsoku w:val="0"/>
        <w:overflowPunct w:val="0"/>
        <w:spacing w:before="7" w:line="276" w:lineRule="auto"/>
      </w:pPr>
      <w:r>
        <w:t xml:space="preserve">We have a pattern of worship to guide our time together. </w:t>
      </w:r>
    </w:p>
    <w:tbl>
      <w:tblPr>
        <w:tblStyle w:val="TableGrid"/>
        <w:tblW w:w="10436" w:type="dxa"/>
        <w:tblLook w:val="04A0" w:firstRow="1" w:lastRow="0" w:firstColumn="1" w:lastColumn="0" w:noHBand="0" w:noVBand="1"/>
      </w:tblPr>
      <w:tblGrid>
        <w:gridCol w:w="2609"/>
        <w:gridCol w:w="2609"/>
        <w:gridCol w:w="2609"/>
        <w:gridCol w:w="2609"/>
      </w:tblGrid>
      <w:tr w:rsidR="00D2371F" w14:paraId="711574E3" w14:textId="77777777" w:rsidTr="00D2371F">
        <w:trPr>
          <w:trHeight w:val="1799"/>
        </w:trPr>
        <w:tc>
          <w:tcPr>
            <w:tcW w:w="2609" w:type="dxa"/>
            <w:vAlign w:val="center"/>
          </w:tcPr>
          <w:p w14:paraId="6C609677" w14:textId="77777777" w:rsidR="00D2371F" w:rsidRDefault="00D2371F" w:rsidP="00D3655D">
            <w:pPr>
              <w:jc w:val="center"/>
            </w:pPr>
            <w:r w:rsidRPr="00FC5F9B">
              <w:rPr>
                <w:noProof/>
                <w:lang w:eastAsia="en-GB"/>
              </w:rPr>
              <w:drawing>
                <wp:inline distT="0" distB="0" distL="0" distR="0" wp14:anchorId="10652579" wp14:editId="135B43E3">
                  <wp:extent cx="1104900" cy="1104900"/>
                  <wp:effectExtent l="0" t="0" r="0" b="0"/>
                  <wp:docPr id="2210024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002475" name=""/>
                          <pic:cNvPicPr/>
                        </pic:nvPicPr>
                        <pic:blipFill>
                          <a:blip r:embed="rId8"/>
                          <a:stretch>
                            <a:fillRect/>
                          </a:stretch>
                        </pic:blipFill>
                        <pic:spPr>
                          <a:xfrm>
                            <a:off x="0" y="0"/>
                            <a:ext cx="1104900" cy="1104900"/>
                          </a:xfrm>
                          <a:prstGeom prst="rect">
                            <a:avLst/>
                          </a:prstGeom>
                        </pic:spPr>
                      </pic:pic>
                    </a:graphicData>
                  </a:graphic>
                </wp:inline>
              </w:drawing>
            </w:r>
          </w:p>
        </w:tc>
        <w:tc>
          <w:tcPr>
            <w:tcW w:w="2609" w:type="dxa"/>
            <w:vAlign w:val="center"/>
          </w:tcPr>
          <w:p w14:paraId="507943FF" w14:textId="77777777" w:rsidR="00D2371F" w:rsidRDefault="00D2371F" w:rsidP="00D3655D">
            <w:pPr>
              <w:jc w:val="center"/>
            </w:pPr>
            <w:r w:rsidRPr="00FC5F9B">
              <w:rPr>
                <w:noProof/>
                <w:lang w:eastAsia="en-GB"/>
              </w:rPr>
              <w:drawing>
                <wp:inline distT="0" distB="0" distL="0" distR="0" wp14:anchorId="2F482665" wp14:editId="7DF5BCBD">
                  <wp:extent cx="1104900" cy="1104900"/>
                  <wp:effectExtent l="0" t="0" r="0" b="0"/>
                  <wp:docPr id="3932774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277475" name=""/>
                          <pic:cNvPicPr/>
                        </pic:nvPicPr>
                        <pic:blipFill>
                          <a:blip r:embed="rId9"/>
                          <a:stretch>
                            <a:fillRect/>
                          </a:stretch>
                        </pic:blipFill>
                        <pic:spPr>
                          <a:xfrm>
                            <a:off x="0" y="0"/>
                            <a:ext cx="1104900" cy="1104900"/>
                          </a:xfrm>
                          <a:prstGeom prst="rect">
                            <a:avLst/>
                          </a:prstGeom>
                        </pic:spPr>
                      </pic:pic>
                    </a:graphicData>
                  </a:graphic>
                </wp:inline>
              </w:drawing>
            </w:r>
          </w:p>
        </w:tc>
        <w:tc>
          <w:tcPr>
            <w:tcW w:w="2609" w:type="dxa"/>
            <w:vAlign w:val="center"/>
          </w:tcPr>
          <w:p w14:paraId="573275B6" w14:textId="77777777" w:rsidR="00D2371F" w:rsidRDefault="00D2371F" w:rsidP="00D3655D">
            <w:pPr>
              <w:jc w:val="center"/>
            </w:pPr>
            <w:r w:rsidRPr="00FC5F9B">
              <w:rPr>
                <w:noProof/>
                <w:lang w:eastAsia="en-GB"/>
              </w:rPr>
              <w:drawing>
                <wp:inline distT="0" distB="0" distL="0" distR="0" wp14:anchorId="5756ACDF" wp14:editId="3332DDC6">
                  <wp:extent cx="1104900" cy="1104900"/>
                  <wp:effectExtent l="0" t="0" r="0" b="0"/>
                  <wp:docPr id="1382575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575182" name=""/>
                          <pic:cNvPicPr/>
                        </pic:nvPicPr>
                        <pic:blipFill>
                          <a:blip r:embed="rId10"/>
                          <a:stretch>
                            <a:fillRect/>
                          </a:stretch>
                        </pic:blipFill>
                        <pic:spPr>
                          <a:xfrm>
                            <a:off x="0" y="0"/>
                            <a:ext cx="1104900" cy="1104900"/>
                          </a:xfrm>
                          <a:prstGeom prst="rect">
                            <a:avLst/>
                          </a:prstGeom>
                        </pic:spPr>
                      </pic:pic>
                    </a:graphicData>
                  </a:graphic>
                </wp:inline>
              </w:drawing>
            </w:r>
          </w:p>
        </w:tc>
        <w:tc>
          <w:tcPr>
            <w:tcW w:w="2609" w:type="dxa"/>
            <w:vAlign w:val="center"/>
          </w:tcPr>
          <w:p w14:paraId="45DAAC6C" w14:textId="77777777" w:rsidR="00D2371F" w:rsidRDefault="00D2371F" w:rsidP="00D3655D">
            <w:pPr>
              <w:jc w:val="center"/>
            </w:pPr>
            <w:r w:rsidRPr="00FC5F9B">
              <w:rPr>
                <w:noProof/>
                <w:lang w:eastAsia="en-GB"/>
              </w:rPr>
              <w:drawing>
                <wp:inline distT="0" distB="0" distL="0" distR="0" wp14:anchorId="4172CAF3" wp14:editId="6BE093D5">
                  <wp:extent cx="1104900" cy="1104900"/>
                  <wp:effectExtent l="0" t="0" r="0" b="0"/>
                  <wp:docPr id="665561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561743" name=""/>
                          <pic:cNvPicPr/>
                        </pic:nvPicPr>
                        <pic:blipFill>
                          <a:blip r:embed="rId11"/>
                          <a:stretch>
                            <a:fillRect/>
                          </a:stretch>
                        </pic:blipFill>
                        <pic:spPr>
                          <a:xfrm>
                            <a:off x="0" y="0"/>
                            <a:ext cx="1104900" cy="1104900"/>
                          </a:xfrm>
                          <a:prstGeom prst="rect">
                            <a:avLst/>
                          </a:prstGeom>
                        </pic:spPr>
                      </pic:pic>
                    </a:graphicData>
                  </a:graphic>
                </wp:inline>
              </w:drawing>
            </w:r>
          </w:p>
        </w:tc>
      </w:tr>
      <w:tr w:rsidR="00D2371F" w14:paraId="5669AB91" w14:textId="77777777" w:rsidTr="00D2371F">
        <w:trPr>
          <w:trHeight w:val="1446"/>
        </w:trPr>
        <w:tc>
          <w:tcPr>
            <w:tcW w:w="2609" w:type="dxa"/>
          </w:tcPr>
          <w:p w14:paraId="5F321782" w14:textId="77777777" w:rsidR="00D2371F" w:rsidRPr="00D2371F" w:rsidRDefault="00D2371F" w:rsidP="00D3655D">
            <w:pPr>
              <w:jc w:val="center"/>
              <w:rPr>
                <w:rFonts w:ascii="Arial" w:eastAsia="Times New Roman" w:hAnsi="Arial" w:cs="Arial"/>
                <w:color w:val="FF0000"/>
                <w:kern w:val="0"/>
                <w:lang w:eastAsia="en-GB"/>
                <w14:ligatures w14:val="none"/>
              </w:rPr>
            </w:pPr>
            <w:r w:rsidRPr="00D2371F">
              <w:rPr>
                <w:rFonts w:ascii="Arial" w:eastAsia="Times New Roman" w:hAnsi="Arial" w:cs="Arial"/>
                <w:color w:val="FF0000"/>
                <w:kern w:val="0"/>
                <w:lang w:eastAsia="en-GB"/>
                <w14:ligatures w14:val="none"/>
              </w:rPr>
              <w:t xml:space="preserve">Gathering Together - Greeting </w:t>
            </w:r>
          </w:p>
          <w:p w14:paraId="1FBCB769" w14:textId="77777777" w:rsidR="00D2371F" w:rsidRPr="00D2371F" w:rsidRDefault="00D2371F" w:rsidP="00D3655D">
            <w:pPr>
              <w:jc w:val="center"/>
              <w:rPr>
                <w:rFonts w:ascii="Arial" w:eastAsia="Times New Roman" w:hAnsi="Arial" w:cs="Arial"/>
                <w:kern w:val="0"/>
                <w:lang w:eastAsia="en-GB"/>
                <w14:ligatures w14:val="none"/>
              </w:rPr>
            </w:pPr>
            <w:r w:rsidRPr="00D2371F">
              <w:rPr>
                <w:rFonts w:ascii="Arial" w:eastAsia="Times New Roman" w:hAnsi="Arial" w:cs="Arial"/>
                <w:kern w:val="0"/>
                <w:lang w:eastAsia="en-GB"/>
                <w14:ligatures w14:val="none"/>
              </w:rPr>
              <w:t xml:space="preserve">As we arrive for collective worship, we remember that we are meeting with God. We meet in the name of God: God the Father, God the Son, and God the Holy Spirit. God is the focus of our worship. We might share an action like lighting a candle and say some words of greeting together. </w:t>
            </w:r>
          </w:p>
          <w:p w14:paraId="25D5012D" w14:textId="77777777" w:rsidR="00D2371F" w:rsidRPr="00D2371F" w:rsidRDefault="00D2371F" w:rsidP="00D3655D">
            <w:pPr>
              <w:jc w:val="center"/>
              <w:rPr>
                <w:rFonts w:ascii="Arial" w:eastAsia="Times New Roman" w:hAnsi="Arial" w:cs="Arial"/>
                <w:kern w:val="0"/>
                <w:lang w:eastAsia="en-GB"/>
                <w14:ligatures w14:val="none"/>
              </w:rPr>
            </w:pPr>
          </w:p>
        </w:tc>
        <w:tc>
          <w:tcPr>
            <w:tcW w:w="2609" w:type="dxa"/>
          </w:tcPr>
          <w:p w14:paraId="779AE081" w14:textId="77777777" w:rsidR="00D2371F" w:rsidRPr="00D2371F" w:rsidRDefault="00D2371F" w:rsidP="00D3655D">
            <w:pPr>
              <w:jc w:val="center"/>
              <w:rPr>
                <w:rFonts w:ascii="Arial" w:eastAsia="Times New Roman" w:hAnsi="Arial" w:cs="Arial"/>
                <w:color w:val="BF8F00" w:themeColor="accent4" w:themeShade="BF"/>
                <w:kern w:val="0"/>
                <w:lang w:eastAsia="en-GB"/>
                <w14:ligatures w14:val="none"/>
              </w:rPr>
            </w:pPr>
            <w:r w:rsidRPr="00D2371F">
              <w:rPr>
                <w:rFonts w:ascii="Arial" w:eastAsia="Times New Roman" w:hAnsi="Arial" w:cs="Arial"/>
                <w:color w:val="BF8F00" w:themeColor="accent4" w:themeShade="BF"/>
                <w:kern w:val="0"/>
                <w:lang w:eastAsia="en-GB"/>
                <w14:ligatures w14:val="none"/>
              </w:rPr>
              <w:t xml:space="preserve">Learning Together - Engaging </w:t>
            </w:r>
          </w:p>
          <w:p w14:paraId="0BA3A7CF" w14:textId="77777777" w:rsidR="00D2371F" w:rsidRPr="00D2371F" w:rsidRDefault="00D2371F" w:rsidP="00D3655D">
            <w:pPr>
              <w:jc w:val="center"/>
              <w:rPr>
                <w:rFonts w:ascii="Arial" w:eastAsia="Times New Roman" w:hAnsi="Arial" w:cs="Arial"/>
                <w:kern w:val="0"/>
                <w:lang w:eastAsia="en-GB"/>
                <w14:ligatures w14:val="none"/>
              </w:rPr>
            </w:pPr>
            <w:r w:rsidRPr="00D2371F">
              <w:rPr>
                <w:rFonts w:ascii="Arial" w:eastAsia="Times New Roman" w:hAnsi="Arial" w:cs="Arial"/>
                <w:kern w:val="0"/>
                <w:lang w:eastAsia="en-GB"/>
                <w14:ligatures w14:val="none"/>
              </w:rPr>
              <w:t>There will be something special and enjoyable for everyone to learn together about God, themselves and/or others. Whether we talk, use video clips, puppets, drama, meet a visitor or something else, our learning reflects the ‘</w:t>
            </w:r>
            <w:proofErr w:type="spellStart"/>
            <w:r w:rsidRPr="00D2371F">
              <w:rPr>
                <w:rFonts w:ascii="Arial" w:eastAsia="Times New Roman" w:hAnsi="Arial" w:cs="Arial"/>
                <w:kern w:val="0"/>
                <w:lang w:eastAsia="en-GB"/>
                <w14:ligatures w14:val="none"/>
              </w:rPr>
              <w:t>ows</w:t>
            </w:r>
            <w:proofErr w:type="spellEnd"/>
            <w:r w:rsidRPr="00D2371F">
              <w:rPr>
                <w:rFonts w:ascii="Arial" w:eastAsia="Times New Roman" w:hAnsi="Arial" w:cs="Arial"/>
                <w:kern w:val="0"/>
                <w:lang w:eastAsia="en-GB"/>
                <w14:ligatures w14:val="none"/>
              </w:rPr>
              <w:t xml:space="preserve">, wows and </w:t>
            </w:r>
            <w:proofErr w:type="spellStart"/>
            <w:r w:rsidRPr="00D2371F">
              <w:rPr>
                <w:rFonts w:ascii="Arial" w:eastAsia="Times New Roman" w:hAnsi="Arial" w:cs="Arial"/>
                <w:kern w:val="0"/>
                <w:lang w:eastAsia="en-GB"/>
                <w14:ligatures w14:val="none"/>
              </w:rPr>
              <w:t>nows’</w:t>
            </w:r>
            <w:proofErr w:type="spellEnd"/>
            <w:r w:rsidRPr="00D2371F">
              <w:rPr>
                <w:rFonts w:ascii="Arial" w:eastAsia="Times New Roman" w:hAnsi="Arial" w:cs="Arial"/>
                <w:kern w:val="0"/>
                <w:lang w:eastAsia="en-GB"/>
                <w14:ligatures w14:val="none"/>
              </w:rPr>
              <w:t xml:space="preserve"> of life. It is usually based on themes, </w:t>
            </w:r>
            <w:proofErr w:type="gramStart"/>
            <w:r w:rsidRPr="00D2371F">
              <w:rPr>
                <w:rFonts w:ascii="Arial" w:eastAsia="Times New Roman" w:hAnsi="Arial" w:cs="Arial"/>
                <w:kern w:val="0"/>
                <w:lang w:eastAsia="en-GB"/>
                <w14:ligatures w14:val="none"/>
              </w:rPr>
              <w:t>stories</w:t>
            </w:r>
            <w:proofErr w:type="gramEnd"/>
            <w:r w:rsidRPr="00D2371F">
              <w:rPr>
                <w:rFonts w:ascii="Arial" w:eastAsia="Times New Roman" w:hAnsi="Arial" w:cs="Arial"/>
                <w:kern w:val="0"/>
                <w:lang w:eastAsia="en-GB"/>
                <w14:ligatures w14:val="none"/>
              </w:rPr>
              <w:t xml:space="preserve"> and verses from the Bible. </w:t>
            </w:r>
          </w:p>
        </w:tc>
        <w:tc>
          <w:tcPr>
            <w:tcW w:w="2609" w:type="dxa"/>
          </w:tcPr>
          <w:p w14:paraId="206955BE" w14:textId="77777777" w:rsidR="00D2371F" w:rsidRPr="00D2371F" w:rsidRDefault="00D2371F" w:rsidP="00D3655D">
            <w:pPr>
              <w:jc w:val="center"/>
              <w:rPr>
                <w:rFonts w:ascii="Arial" w:eastAsia="Times New Roman" w:hAnsi="Arial" w:cs="Arial"/>
                <w:color w:val="4472C4" w:themeColor="accent1"/>
                <w:kern w:val="0"/>
                <w:lang w:eastAsia="en-GB"/>
                <w14:ligatures w14:val="none"/>
              </w:rPr>
            </w:pPr>
            <w:r w:rsidRPr="00D2371F">
              <w:rPr>
                <w:rFonts w:ascii="Arial" w:eastAsia="Times New Roman" w:hAnsi="Arial" w:cs="Arial"/>
                <w:color w:val="4472C4" w:themeColor="accent1"/>
                <w:kern w:val="0"/>
                <w:lang w:eastAsia="en-GB"/>
                <w14:ligatures w14:val="none"/>
              </w:rPr>
              <w:t xml:space="preserve">Responding &amp; Reflecting Together - Responding </w:t>
            </w:r>
          </w:p>
          <w:p w14:paraId="040B0D94" w14:textId="77777777" w:rsidR="00D2371F" w:rsidRPr="00D2371F" w:rsidRDefault="00D2371F" w:rsidP="00D3655D">
            <w:pPr>
              <w:jc w:val="center"/>
              <w:rPr>
                <w:rFonts w:ascii="Arial" w:eastAsia="Times New Roman" w:hAnsi="Arial" w:cs="Arial"/>
                <w:kern w:val="0"/>
                <w:lang w:eastAsia="en-GB"/>
                <w14:ligatures w14:val="none"/>
              </w:rPr>
            </w:pPr>
            <w:r w:rsidRPr="00D2371F">
              <w:rPr>
                <w:rFonts w:ascii="Arial" w:eastAsia="Times New Roman" w:hAnsi="Arial" w:cs="Arial"/>
                <w:kern w:val="0"/>
                <w:lang w:eastAsia="en-GB"/>
                <w14:ligatures w14:val="none"/>
              </w:rPr>
              <w:t xml:space="preserve">Then we pause to think, feel and imagine. What have we learnt and what difference will it make to our lives? The way we respond may include silence, singing songs that reflect the learning, praying, time to look at images and/or questions. </w:t>
            </w:r>
          </w:p>
        </w:tc>
        <w:tc>
          <w:tcPr>
            <w:tcW w:w="2609" w:type="dxa"/>
          </w:tcPr>
          <w:p w14:paraId="3714990B" w14:textId="77777777" w:rsidR="00D2371F" w:rsidRPr="00D2371F" w:rsidRDefault="00D2371F" w:rsidP="00D3655D">
            <w:pPr>
              <w:jc w:val="center"/>
              <w:rPr>
                <w:rFonts w:ascii="Arial" w:eastAsia="Times New Roman" w:hAnsi="Arial" w:cs="Arial"/>
                <w:color w:val="7030A0"/>
                <w:kern w:val="0"/>
                <w:lang w:eastAsia="en-GB"/>
                <w14:ligatures w14:val="none"/>
              </w:rPr>
            </w:pPr>
            <w:r w:rsidRPr="00D2371F">
              <w:rPr>
                <w:rFonts w:ascii="Arial" w:eastAsia="Times New Roman" w:hAnsi="Arial" w:cs="Arial"/>
                <w:color w:val="7030A0"/>
                <w:kern w:val="0"/>
                <w:lang w:eastAsia="en-GB"/>
                <w14:ligatures w14:val="none"/>
              </w:rPr>
              <w:t xml:space="preserve">Leaving Together – Sending Out </w:t>
            </w:r>
          </w:p>
          <w:p w14:paraId="2C401044" w14:textId="77777777" w:rsidR="00D2371F" w:rsidRPr="00D2371F" w:rsidRDefault="00D2371F" w:rsidP="00D3655D">
            <w:pPr>
              <w:jc w:val="center"/>
              <w:rPr>
                <w:rFonts w:ascii="Arial" w:eastAsia="Times New Roman" w:hAnsi="Arial" w:cs="Arial"/>
                <w:kern w:val="0"/>
                <w:lang w:eastAsia="en-GB"/>
                <w14:ligatures w14:val="none"/>
              </w:rPr>
            </w:pPr>
            <w:r w:rsidRPr="00D2371F">
              <w:rPr>
                <w:rFonts w:ascii="Arial" w:eastAsia="Times New Roman" w:hAnsi="Arial" w:cs="Arial"/>
                <w:kern w:val="0"/>
                <w:lang w:eastAsia="en-GB"/>
                <w14:ligatures w14:val="none"/>
              </w:rPr>
              <w:t xml:space="preserve">An act of worship can be transformative. It can change how we feel or think and leaving is an opportunity to take something from the worship back into our classrooms or homes. Words or actions for the end of the time of worship remind us to take our learning with us and make a difference to our lives. </w:t>
            </w:r>
          </w:p>
          <w:p w14:paraId="30BCCF4E" w14:textId="77777777" w:rsidR="00D2371F" w:rsidRPr="00D2371F" w:rsidRDefault="00D2371F" w:rsidP="00D3655D">
            <w:pPr>
              <w:jc w:val="center"/>
              <w:rPr>
                <w:rFonts w:ascii="Arial" w:eastAsia="Times New Roman" w:hAnsi="Arial" w:cs="Arial"/>
                <w:kern w:val="0"/>
                <w:lang w:eastAsia="en-GB"/>
                <w14:ligatures w14:val="none"/>
              </w:rPr>
            </w:pPr>
          </w:p>
        </w:tc>
      </w:tr>
    </w:tbl>
    <w:p w14:paraId="2EE7B76A" w14:textId="77777777" w:rsidR="00D2371F" w:rsidRPr="00BA3BA4" w:rsidRDefault="00D2371F" w:rsidP="00453F1D">
      <w:pPr>
        <w:pStyle w:val="BodyText"/>
        <w:kinsoku w:val="0"/>
        <w:overflowPunct w:val="0"/>
        <w:spacing w:before="7" w:line="276" w:lineRule="auto"/>
      </w:pPr>
    </w:p>
    <w:p w14:paraId="0A7419E7" w14:textId="77777777" w:rsidR="00BA3BA4" w:rsidRPr="00BA3BA4" w:rsidRDefault="00BA3BA4" w:rsidP="000731A7">
      <w:pPr>
        <w:pStyle w:val="BodyText"/>
        <w:kinsoku w:val="0"/>
        <w:overflowPunct w:val="0"/>
        <w:spacing w:before="7" w:line="276" w:lineRule="auto"/>
      </w:pPr>
    </w:p>
    <w:p w14:paraId="231275D5" w14:textId="77777777" w:rsidR="00BA3BA4" w:rsidRPr="00BA3BA4" w:rsidRDefault="00BA3BA4" w:rsidP="00033CE6">
      <w:pPr>
        <w:pStyle w:val="ListParagraph"/>
        <w:tabs>
          <w:tab w:val="left" w:pos="634"/>
        </w:tabs>
        <w:kinsoku w:val="0"/>
        <w:overflowPunct w:val="0"/>
        <w:spacing w:line="276" w:lineRule="auto"/>
        <w:ind w:left="0" w:firstLine="0"/>
      </w:pPr>
      <w:r w:rsidRPr="00BA3BA4">
        <w:t>The Foundation pupils will build up their attendance to whole school collective worship, after the first term, they will attend all</w:t>
      </w:r>
      <w:r w:rsidRPr="00BA3BA4">
        <w:rPr>
          <w:spacing w:val="-1"/>
        </w:rPr>
        <w:t xml:space="preserve"> </w:t>
      </w:r>
      <w:r w:rsidRPr="00BA3BA4">
        <w:t>worships. Nursery pupils will attend as appropriate. They will develop and understanding of Worship within their setting each day.</w:t>
      </w:r>
    </w:p>
    <w:p w14:paraId="163F27BA" w14:textId="77777777" w:rsidR="00BA3BA4" w:rsidRPr="00BA3BA4" w:rsidRDefault="00BA3BA4" w:rsidP="000731A7">
      <w:pPr>
        <w:pStyle w:val="BodyText"/>
        <w:kinsoku w:val="0"/>
        <w:overflowPunct w:val="0"/>
        <w:spacing w:before="7" w:line="276" w:lineRule="auto"/>
      </w:pPr>
    </w:p>
    <w:p w14:paraId="0FE3B8A8" w14:textId="77777777" w:rsidR="00BA3BA4" w:rsidRDefault="00EC5D4F" w:rsidP="00EC5D4F">
      <w:pPr>
        <w:pStyle w:val="Heading2"/>
        <w:kinsoku w:val="0"/>
        <w:overflowPunct w:val="0"/>
        <w:spacing w:line="276" w:lineRule="auto"/>
        <w:ind w:left="0"/>
        <w:rPr>
          <w:u w:val="none"/>
        </w:rPr>
      </w:pPr>
      <w:r>
        <w:rPr>
          <w:u w:val="none"/>
        </w:rPr>
        <w:t>Our pattern of worship varies according to the liturgical season, local, national and international events but a typical week would run as follows;</w:t>
      </w:r>
    </w:p>
    <w:p w14:paraId="2E2FAD58" w14:textId="77777777" w:rsidR="00EC5D4F" w:rsidRPr="00EC5D4F" w:rsidRDefault="00EC5D4F" w:rsidP="00EC5D4F">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351"/>
        <w:gridCol w:w="2352"/>
        <w:gridCol w:w="2352"/>
      </w:tblGrid>
      <w:tr w:rsidR="00BA3BA4" w:rsidRPr="00BA3BA4" w14:paraId="71E04C4B" w14:textId="77777777" w:rsidTr="00BA3BA4">
        <w:tc>
          <w:tcPr>
            <w:tcW w:w="2351" w:type="dxa"/>
            <w:shd w:val="clear" w:color="auto" w:fill="auto"/>
          </w:tcPr>
          <w:p w14:paraId="7619D82A" w14:textId="77777777" w:rsidR="00BA3BA4" w:rsidRPr="00BA3BA4" w:rsidRDefault="00BA3BA4" w:rsidP="000731A7">
            <w:pPr>
              <w:spacing w:line="276" w:lineRule="auto"/>
              <w:rPr>
                <w:rFonts w:ascii="Arial" w:hAnsi="Arial" w:cs="Arial"/>
                <w:sz w:val="24"/>
                <w:szCs w:val="24"/>
              </w:rPr>
            </w:pPr>
            <w:r w:rsidRPr="00BA3BA4">
              <w:rPr>
                <w:rFonts w:ascii="Arial" w:hAnsi="Arial" w:cs="Arial"/>
                <w:sz w:val="24"/>
                <w:szCs w:val="24"/>
              </w:rPr>
              <w:t>Day</w:t>
            </w:r>
          </w:p>
        </w:tc>
        <w:tc>
          <w:tcPr>
            <w:tcW w:w="2351" w:type="dxa"/>
            <w:shd w:val="clear" w:color="auto" w:fill="auto"/>
          </w:tcPr>
          <w:p w14:paraId="5886C33C" w14:textId="77777777" w:rsidR="00BA3BA4" w:rsidRPr="00BA3BA4" w:rsidRDefault="00BA3BA4" w:rsidP="000731A7">
            <w:pPr>
              <w:spacing w:line="276" w:lineRule="auto"/>
              <w:rPr>
                <w:rFonts w:ascii="Arial" w:hAnsi="Arial" w:cs="Arial"/>
                <w:sz w:val="24"/>
                <w:szCs w:val="24"/>
              </w:rPr>
            </w:pPr>
            <w:r w:rsidRPr="00BA3BA4">
              <w:rPr>
                <w:rFonts w:ascii="Arial" w:hAnsi="Arial" w:cs="Arial"/>
                <w:sz w:val="24"/>
                <w:szCs w:val="24"/>
              </w:rPr>
              <w:t>Time</w:t>
            </w:r>
          </w:p>
        </w:tc>
        <w:tc>
          <w:tcPr>
            <w:tcW w:w="2352" w:type="dxa"/>
            <w:shd w:val="clear" w:color="auto" w:fill="auto"/>
          </w:tcPr>
          <w:p w14:paraId="44FCB7ED" w14:textId="77777777" w:rsidR="00BA3BA4" w:rsidRPr="00BA3BA4" w:rsidRDefault="00BA3BA4" w:rsidP="000731A7">
            <w:pPr>
              <w:spacing w:line="276" w:lineRule="auto"/>
              <w:rPr>
                <w:rFonts w:ascii="Arial" w:hAnsi="Arial" w:cs="Arial"/>
                <w:sz w:val="24"/>
                <w:szCs w:val="24"/>
              </w:rPr>
            </w:pPr>
            <w:r w:rsidRPr="00BA3BA4">
              <w:rPr>
                <w:rFonts w:ascii="Arial" w:hAnsi="Arial" w:cs="Arial"/>
                <w:sz w:val="24"/>
                <w:szCs w:val="24"/>
              </w:rPr>
              <w:t>Organisation</w:t>
            </w:r>
          </w:p>
        </w:tc>
        <w:tc>
          <w:tcPr>
            <w:tcW w:w="2352" w:type="dxa"/>
            <w:shd w:val="clear" w:color="auto" w:fill="auto"/>
          </w:tcPr>
          <w:p w14:paraId="2E28E4DA" w14:textId="77777777" w:rsidR="00BA3BA4" w:rsidRPr="00BA3BA4" w:rsidRDefault="00BA3BA4" w:rsidP="000731A7">
            <w:pPr>
              <w:spacing w:line="276" w:lineRule="auto"/>
              <w:rPr>
                <w:rFonts w:ascii="Arial" w:hAnsi="Arial" w:cs="Arial"/>
                <w:sz w:val="24"/>
                <w:szCs w:val="24"/>
              </w:rPr>
            </w:pPr>
            <w:r w:rsidRPr="00BA3BA4">
              <w:rPr>
                <w:rFonts w:ascii="Arial" w:hAnsi="Arial" w:cs="Arial"/>
                <w:sz w:val="24"/>
                <w:szCs w:val="24"/>
              </w:rPr>
              <w:t>Led by</w:t>
            </w:r>
          </w:p>
        </w:tc>
      </w:tr>
      <w:tr w:rsidR="00BA3BA4" w:rsidRPr="00BA3BA4" w14:paraId="44A69051" w14:textId="77777777" w:rsidTr="00BA3BA4">
        <w:tc>
          <w:tcPr>
            <w:tcW w:w="2351" w:type="dxa"/>
            <w:shd w:val="clear" w:color="auto" w:fill="auto"/>
          </w:tcPr>
          <w:p w14:paraId="44DBD5ED" w14:textId="77777777" w:rsidR="00BA3BA4" w:rsidRPr="00BA3BA4" w:rsidRDefault="00BA3BA4" w:rsidP="000731A7">
            <w:pPr>
              <w:spacing w:line="276" w:lineRule="auto"/>
              <w:rPr>
                <w:rFonts w:ascii="Arial" w:hAnsi="Arial" w:cs="Arial"/>
                <w:sz w:val="24"/>
                <w:szCs w:val="24"/>
              </w:rPr>
            </w:pPr>
            <w:r w:rsidRPr="00BA3BA4">
              <w:rPr>
                <w:rFonts w:ascii="Arial" w:hAnsi="Arial" w:cs="Arial"/>
                <w:sz w:val="24"/>
                <w:szCs w:val="24"/>
              </w:rPr>
              <w:t>Monday</w:t>
            </w:r>
          </w:p>
        </w:tc>
        <w:tc>
          <w:tcPr>
            <w:tcW w:w="2351" w:type="dxa"/>
            <w:shd w:val="clear" w:color="auto" w:fill="auto"/>
          </w:tcPr>
          <w:p w14:paraId="40AAC887" w14:textId="77777777" w:rsidR="00BA3BA4" w:rsidRPr="00BA3BA4" w:rsidRDefault="006D300E" w:rsidP="000731A7">
            <w:pPr>
              <w:spacing w:line="276" w:lineRule="auto"/>
              <w:rPr>
                <w:rFonts w:ascii="Arial" w:hAnsi="Arial" w:cs="Arial"/>
                <w:sz w:val="24"/>
                <w:szCs w:val="24"/>
              </w:rPr>
            </w:pPr>
            <w:r>
              <w:rPr>
                <w:rFonts w:ascii="Arial" w:hAnsi="Arial" w:cs="Arial"/>
                <w:sz w:val="24"/>
                <w:szCs w:val="24"/>
              </w:rPr>
              <w:t>2.45 pm</w:t>
            </w:r>
          </w:p>
        </w:tc>
        <w:tc>
          <w:tcPr>
            <w:tcW w:w="2352" w:type="dxa"/>
            <w:shd w:val="clear" w:color="auto" w:fill="auto"/>
          </w:tcPr>
          <w:p w14:paraId="72DBBE4E" w14:textId="77777777" w:rsidR="00BA3BA4" w:rsidRPr="00BA3BA4" w:rsidRDefault="00D2371F" w:rsidP="000731A7">
            <w:pPr>
              <w:spacing w:line="276" w:lineRule="auto"/>
              <w:rPr>
                <w:rFonts w:ascii="Arial" w:hAnsi="Arial" w:cs="Arial"/>
                <w:sz w:val="24"/>
                <w:szCs w:val="24"/>
              </w:rPr>
            </w:pPr>
            <w:r>
              <w:rPr>
                <w:rFonts w:ascii="Arial" w:hAnsi="Arial" w:cs="Arial"/>
                <w:sz w:val="24"/>
                <w:szCs w:val="24"/>
              </w:rPr>
              <w:t>Vision and Values worship</w:t>
            </w:r>
          </w:p>
        </w:tc>
        <w:tc>
          <w:tcPr>
            <w:tcW w:w="2352" w:type="dxa"/>
            <w:shd w:val="clear" w:color="auto" w:fill="auto"/>
          </w:tcPr>
          <w:p w14:paraId="73209950" w14:textId="77777777" w:rsidR="00BA3BA4" w:rsidRPr="00BA3BA4" w:rsidRDefault="00AA5D0F" w:rsidP="000731A7">
            <w:pPr>
              <w:spacing w:line="276" w:lineRule="auto"/>
              <w:rPr>
                <w:rFonts w:ascii="Arial" w:hAnsi="Arial" w:cs="Arial"/>
                <w:sz w:val="24"/>
                <w:szCs w:val="24"/>
              </w:rPr>
            </w:pPr>
            <w:r>
              <w:rPr>
                <w:rFonts w:ascii="Arial" w:hAnsi="Arial" w:cs="Arial"/>
                <w:sz w:val="24"/>
                <w:szCs w:val="24"/>
              </w:rPr>
              <w:t>SLT</w:t>
            </w:r>
          </w:p>
        </w:tc>
      </w:tr>
      <w:tr w:rsidR="00BA3BA4" w:rsidRPr="00BA3BA4" w14:paraId="197439A2" w14:textId="77777777" w:rsidTr="00BA3BA4">
        <w:tc>
          <w:tcPr>
            <w:tcW w:w="2351" w:type="dxa"/>
            <w:shd w:val="clear" w:color="auto" w:fill="auto"/>
          </w:tcPr>
          <w:p w14:paraId="44FB4FD0" w14:textId="77777777" w:rsidR="00BA3BA4" w:rsidRPr="00BA3BA4" w:rsidRDefault="00BA3BA4" w:rsidP="000731A7">
            <w:pPr>
              <w:spacing w:line="276" w:lineRule="auto"/>
              <w:rPr>
                <w:rFonts w:ascii="Arial" w:hAnsi="Arial" w:cs="Arial"/>
                <w:sz w:val="24"/>
                <w:szCs w:val="24"/>
              </w:rPr>
            </w:pPr>
            <w:r w:rsidRPr="00BA3BA4">
              <w:rPr>
                <w:rFonts w:ascii="Arial" w:hAnsi="Arial" w:cs="Arial"/>
                <w:sz w:val="24"/>
                <w:szCs w:val="24"/>
              </w:rPr>
              <w:t>Tuesday</w:t>
            </w:r>
          </w:p>
        </w:tc>
        <w:tc>
          <w:tcPr>
            <w:tcW w:w="2351" w:type="dxa"/>
            <w:shd w:val="clear" w:color="auto" w:fill="auto"/>
          </w:tcPr>
          <w:p w14:paraId="7831B6FA" w14:textId="77777777" w:rsidR="00BA3BA4" w:rsidRPr="00BA3BA4" w:rsidRDefault="006D300E" w:rsidP="000731A7">
            <w:pPr>
              <w:spacing w:line="276" w:lineRule="auto"/>
              <w:rPr>
                <w:rFonts w:ascii="Arial" w:hAnsi="Arial" w:cs="Arial"/>
                <w:sz w:val="24"/>
                <w:szCs w:val="24"/>
              </w:rPr>
            </w:pPr>
            <w:r>
              <w:rPr>
                <w:rFonts w:ascii="Arial" w:hAnsi="Arial" w:cs="Arial"/>
                <w:sz w:val="24"/>
                <w:szCs w:val="24"/>
              </w:rPr>
              <w:t>2.45 pm</w:t>
            </w:r>
          </w:p>
        </w:tc>
        <w:tc>
          <w:tcPr>
            <w:tcW w:w="2352" w:type="dxa"/>
            <w:shd w:val="clear" w:color="auto" w:fill="auto"/>
          </w:tcPr>
          <w:p w14:paraId="26457B8D" w14:textId="77777777" w:rsidR="00BA3BA4" w:rsidRPr="00BA3BA4" w:rsidRDefault="00BA3BA4" w:rsidP="000731A7">
            <w:pPr>
              <w:spacing w:line="276" w:lineRule="auto"/>
              <w:rPr>
                <w:rFonts w:ascii="Arial" w:hAnsi="Arial" w:cs="Arial"/>
                <w:sz w:val="24"/>
                <w:szCs w:val="24"/>
              </w:rPr>
            </w:pPr>
            <w:r w:rsidRPr="00BA3BA4">
              <w:rPr>
                <w:rFonts w:ascii="Arial" w:hAnsi="Arial" w:cs="Arial"/>
                <w:sz w:val="24"/>
                <w:szCs w:val="24"/>
              </w:rPr>
              <w:t>Class worship</w:t>
            </w:r>
          </w:p>
        </w:tc>
        <w:tc>
          <w:tcPr>
            <w:tcW w:w="2352" w:type="dxa"/>
            <w:shd w:val="clear" w:color="auto" w:fill="auto"/>
          </w:tcPr>
          <w:p w14:paraId="52A184E5" w14:textId="77777777" w:rsidR="00BA3BA4" w:rsidRPr="00BA3BA4" w:rsidRDefault="00BA3BA4" w:rsidP="000731A7">
            <w:pPr>
              <w:spacing w:line="276" w:lineRule="auto"/>
              <w:rPr>
                <w:rFonts w:ascii="Arial" w:hAnsi="Arial" w:cs="Arial"/>
                <w:sz w:val="24"/>
                <w:szCs w:val="24"/>
              </w:rPr>
            </w:pPr>
            <w:r w:rsidRPr="00BA3BA4">
              <w:rPr>
                <w:rFonts w:ascii="Arial" w:hAnsi="Arial" w:cs="Arial"/>
                <w:sz w:val="24"/>
                <w:szCs w:val="24"/>
              </w:rPr>
              <w:t>Class teacher</w:t>
            </w:r>
            <w:r w:rsidR="00EC5D4F">
              <w:rPr>
                <w:rFonts w:ascii="Arial" w:hAnsi="Arial" w:cs="Arial"/>
                <w:sz w:val="24"/>
                <w:szCs w:val="24"/>
              </w:rPr>
              <w:t xml:space="preserve"> and worship team</w:t>
            </w:r>
          </w:p>
        </w:tc>
      </w:tr>
      <w:tr w:rsidR="00BA3BA4" w:rsidRPr="00BA3BA4" w14:paraId="39E55733" w14:textId="77777777" w:rsidTr="00BA3BA4">
        <w:tc>
          <w:tcPr>
            <w:tcW w:w="2351" w:type="dxa"/>
            <w:shd w:val="clear" w:color="auto" w:fill="auto"/>
          </w:tcPr>
          <w:p w14:paraId="1AD3B9AC" w14:textId="77777777" w:rsidR="00BA3BA4" w:rsidRPr="00BA3BA4" w:rsidRDefault="00BA3BA4" w:rsidP="000731A7">
            <w:pPr>
              <w:spacing w:line="276" w:lineRule="auto"/>
              <w:rPr>
                <w:rFonts w:ascii="Arial" w:hAnsi="Arial" w:cs="Arial"/>
                <w:sz w:val="24"/>
                <w:szCs w:val="24"/>
              </w:rPr>
            </w:pPr>
            <w:r w:rsidRPr="00BA3BA4">
              <w:rPr>
                <w:rFonts w:ascii="Arial" w:hAnsi="Arial" w:cs="Arial"/>
                <w:sz w:val="24"/>
                <w:szCs w:val="24"/>
              </w:rPr>
              <w:t>Wednesday</w:t>
            </w:r>
          </w:p>
        </w:tc>
        <w:tc>
          <w:tcPr>
            <w:tcW w:w="2351" w:type="dxa"/>
            <w:shd w:val="clear" w:color="auto" w:fill="auto"/>
          </w:tcPr>
          <w:p w14:paraId="4786A957" w14:textId="77777777" w:rsidR="00BA3BA4" w:rsidRPr="00BA3BA4" w:rsidRDefault="006D300E" w:rsidP="000731A7">
            <w:pPr>
              <w:spacing w:line="276" w:lineRule="auto"/>
              <w:rPr>
                <w:rFonts w:ascii="Arial" w:hAnsi="Arial" w:cs="Arial"/>
                <w:sz w:val="24"/>
                <w:szCs w:val="24"/>
              </w:rPr>
            </w:pPr>
            <w:r>
              <w:rPr>
                <w:rFonts w:ascii="Arial" w:hAnsi="Arial" w:cs="Arial"/>
                <w:sz w:val="24"/>
                <w:szCs w:val="24"/>
              </w:rPr>
              <w:t>2.45 pm</w:t>
            </w:r>
          </w:p>
        </w:tc>
        <w:tc>
          <w:tcPr>
            <w:tcW w:w="2352" w:type="dxa"/>
            <w:shd w:val="clear" w:color="auto" w:fill="auto"/>
          </w:tcPr>
          <w:p w14:paraId="141B4EBE" w14:textId="77777777" w:rsidR="00BA3BA4" w:rsidRPr="00BA3BA4" w:rsidRDefault="00D2371F" w:rsidP="000731A7">
            <w:pPr>
              <w:spacing w:line="276" w:lineRule="auto"/>
              <w:rPr>
                <w:rFonts w:ascii="Arial" w:hAnsi="Arial" w:cs="Arial"/>
                <w:sz w:val="24"/>
                <w:szCs w:val="24"/>
              </w:rPr>
            </w:pPr>
            <w:r>
              <w:rPr>
                <w:rFonts w:ascii="Arial" w:hAnsi="Arial" w:cs="Arial"/>
                <w:sz w:val="24"/>
                <w:szCs w:val="24"/>
              </w:rPr>
              <w:t>Connecting with our community and beyond.</w:t>
            </w:r>
          </w:p>
        </w:tc>
        <w:tc>
          <w:tcPr>
            <w:tcW w:w="2352" w:type="dxa"/>
            <w:shd w:val="clear" w:color="auto" w:fill="auto"/>
          </w:tcPr>
          <w:p w14:paraId="76A88438" w14:textId="77777777" w:rsidR="00BA3BA4" w:rsidRPr="00BA3BA4" w:rsidRDefault="00AA5D0F" w:rsidP="000731A7">
            <w:pPr>
              <w:spacing w:line="276" w:lineRule="auto"/>
              <w:rPr>
                <w:rFonts w:ascii="Arial" w:hAnsi="Arial" w:cs="Arial"/>
                <w:sz w:val="24"/>
                <w:szCs w:val="24"/>
              </w:rPr>
            </w:pPr>
            <w:r>
              <w:rPr>
                <w:rFonts w:ascii="Arial" w:hAnsi="Arial" w:cs="Arial"/>
                <w:sz w:val="24"/>
                <w:szCs w:val="24"/>
              </w:rPr>
              <w:t>SLT</w:t>
            </w:r>
          </w:p>
        </w:tc>
      </w:tr>
      <w:tr w:rsidR="00BA3BA4" w:rsidRPr="00BA3BA4" w14:paraId="0E4DE1AC" w14:textId="77777777" w:rsidTr="00BA3BA4">
        <w:tc>
          <w:tcPr>
            <w:tcW w:w="2351" w:type="dxa"/>
            <w:shd w:val="clear" w:color="auto" w:fill="auto"/>
          </w:tcPr>
          <w:p w14:paraId="2E4F06EF" w14:textId="77777777" w:rsidR="00BA3BA4" w:rsidRPr="00BA3BA4" w:rsidRDefault="00BA3BA4" w:rsidP="000731A7">
            <w:pPr>
              <w:spacing w:line="276" w:lineRule="auto"/>
              <w:rPr>
                <w:rFonts w:ascii="Arial" w:hAnsi="Arial" w:cs="Arial"/>
                <w:sz w:val="24"/>
                <w:szCs w:val="24"/>
              </w:rPr>
            </w:pPr>
            <w:r w:rsidRPr="00BA3BA4">
              <w:rPr>
                <w:rFonts w:ascii="Arial" w:hAnsi="Arial" w:cs="Arial"/>
                <w:sz w:val="24"/>
                <w:szCs w:val="24"/>
              </w:rPr>
              <w:t>Thursday</w:t>
            </w:r>
          </w:p>
        </w:tc>
        <w:tc>
          <w:tcPr>
            <w:tcW w:w="2351" w:type="dxa"/>
            <w:shd w:val="clear" w:color="auto" w:fill="auto"/>
          </w:tcPr>
          <w:p w14:paraId="28C9DCA3" w14:textId="77777777" w:rsidR="00BA3BA4" w:rsidRPr="00BA3BA4" w:rsidRDefault="006D300E" w:rsidP="000731A7">
            <w:pPr>
              <w:spacing w:line="276" w:lineRule="auto"/>
              <w:rPr>
                <w:rFonts w:ascii="Arial" w:hAnsi="Arial" w:cs="Arial"/>
                <w:sz w:val="24"/>
                <w:szCs w:val="24"/>
              </w:rPr>
            </w:pPr>
            <w:r>
              <w:rPr>
                <w:rFonts w:ascii="Arial" w:hAnsi="Arial" w:cs="Arial"/>
                <w:sz w:val="24"/>
                <w:szCs w:val="24"/>
              </w:rPr>
              <w:t>2.45 pm</w:t>
            </w:r>
          </w:p>
        </w:tc>
        <w:tc>
          <w:tcPr>
            <w:tcW w:w="2352" w:type="dxa"/>
            <w:shd w:val="clear" w:color="auto" w:fill="auto"/>
          </w:tcPr>
          <w:p w14:paraId="63221C93" w14:textId="77777777" w:rsidR="00BA3BA4" w:rsidRPr="00BA3BA4" w:rsidRDefault="00AA5D0F" w:rsidP="00AA5D0F">
            <w:pPr>
              <w:spacing w:line="276" w:lineRule="auto"/>
              <w:rPr>
                <w:rFonts w:ascii="Arial" w:hAnsi="Arial" w:cs="Arial"/>
                <w:sz w:val="24"/>
                <w:szCs w:val="24"/>
              </w:rPr>
            </w:pPr>
            <w:r w:rsidRPr="00BA3BA4">
              <w:rPr>
                <w:rFonts w:ascii="Arial" w:hAnsi="Arial" w:cs="Arial"/>
                <w:sz w:val="24"/>
                <w:szCs w:val="24"/>
              </w:rPr>
              <w:t xml:space="preserve">Singing worship </w:t>
            </w:r>
          </w:p>
        </w:tc>
        <w:tc>
          <w:tcPr>
            <w:tcW w:w="2352" w:type="dxa"/>
            <w:shd w:val="clear" w:color="auto" w:fill="auto"/>
          </w:tcPr>
          <w:p w14:paraId="2EAF188F" w14:textId="77777777" w:rsidR="00BA3BA4" w:rsidRPr="00BA3BA4" w:rsidRDefault="00AA5D0F" w:rsidP="00EC5D4F">
            <w:pPr>
              <w:spacing w:line="276" w:lineRule="auto"/>
              <w:rPr>
                <w:rFonts w:ascii="Arial" w:hAnsi="Arial" w:cs="Arial"/>
                <w:sz w:val="24"/>
                <w:szCs w:val="24"/>
              </w:rPr>
            </w:pPr>
            <w:r>
              <w:rPr>
                <w:rFonts w:ascii="Arial" w:hAnsi="Arial" w:cs="Arial"/>
                <w:sz w:val="24"/>
                <w:szCs w:val="24"/>
              </w:rPr>
              <w:t>Katie and SLT</w:t>
            </w:r>
          </w:p>
        </w:tc>
      </w:tr>
      <w:tr w:rsidR="00BA3BA4" w:rsidRPr="00BA3BA4" w14:paraId="58210A9F" w14:textId="77777777" w:rsidTr="00BA3BA4">
        <w:tc>
          <w:tcPr>
            <w:tcW w:w="2351" w:type="dxa"/>
            <w:shd w:val="clear" w:color="auto" w:fill="auto"/>
          </w:tcPr>
          <w:p w14:paraId="5CD72E0B" w14:textId="77777777" w:rsidR="00BA3BA4" w:rsidRPr="00BA3BA4" w:rsidRDefault="00BA3BA4" w:rsidP="000731A7">
            <w:pPr>
              <w:spacing w:line="276" w:lineRule="auto"/>
              <w:rPr>
                <w:rFonts w:ascii="Arial" w:hAnsi="Arial" w:cs="Arial"/>
                <w:sz w:val="24"/>
                <w:szCs w:val="24"/>
              </w:rPr>
            </w:pPr>
            <w:r w:rsidRPr="00BA3BA4">
              <w:rPr>
                <w:rFonts w:ascii="Arial" w:hAnsi="Arial" w:cs="Arial"/>
                <w:sz w:val="24"/>
                <w:szCs w:val="24"/>
              </w:rPr>
              <w:t>Friday</w:t>
            </w:r>
          </w:p>
        </w:tc>
        <w:tc>
          <w:tcPr>
            <w:tcW w:w="2351" w:type="dxa"/>
            <w:shd w:val="clear" w:color="auto" w:fill="auto"/>
          </w:tcPr>
          <w:p w14:paraId="460E3C6E" w14:textId="77777777" w:rsidR="00BA3BA4" w:rsidRPr="00BA3BA4" w:rsidRDefault="00BA3BA4" w:rsidP="000731A7">
            <w:pPr>
              <w:spacing w:line="276" w:lineRule="auto"/>
              <w:rPr>
                <w:rFonts w:ascii="Arial" w:hAnsi="Arial" w:cs="Arial"/>
                <w:sz w:val="24"/>
                <w:szCs w:val="24"/>
              </w:rPr>
            </w:pPr>
            <w:r w:rsidRPr="00BA3BA4">
              <w:rPr>
                <w:rFonts w:ascii="Arial" w:hAnsi="Arial" w:cs="Arial"/>
                <w:sz w:val="24"/>
                <w:szCs w:val="24"/>
              </w:rPr>
              <w:t>2.45 pm</w:t>
            </w:r>
          </w:p>
        </w:tc>
        <w:tc>
          <w:tcPr>
            <w:tcW w:w="2352" w:type="dxa"/>
            <w:shd w:val="clear" w:color="auto" w:fill="auto"/>
          </w:tcPr>
          <w:p w14:paraId="2B311909" w14:textId="77777777" w:rsidR="00BA3BA4" w:rsidRPr="00BA3BA4" w:rsidRDefault="00BA3BA4" w:rsidP="000731A7">
            <w:pPr>
              <w:spacing w:line="276" w:lineRule="auto"/>
              <w:rPr>
                <w:rFonts w:ascii="Arial" w:hAnsi="Arial" w:cs="Arial"/>
                <w:sz w:val="24"/>
                <w:szCs w:val="24"/>
              </w:rPr>
            </w:pPr>
            <w:r w:rsidRPr="00BA3BA4">
              <w:rPr>
                <w:rFonts w:ascii="Arial" w:hAnsi="Arial" w:cs="Arial"/>
                <w:sz w:val="24"/>
                <w:szCs w:val="24"/>
              </w:rPr>
              <w:t>Celebration Worship for whole school and all friends and family *</w:t>
            </w:r>
          </w:p>
        </w:tc>
        <w:tc>
          <w:tcPr>
            <w:tcW w:w="2352" w:type="dxa"/>
            <w:shd w:val="clear" w:color="auto" w:fill="auto"/>
          </w:tcPr>
          <w:p w14:paraId="159A3647" w14:textId="77777777" w:rsidR="00BA3BA4" w:rsidRPr="00BA3BA4" w:rsidRDefault="00AA5D0F" w:rsidP="000731A7">
            <w:pPr>
              <w:spacing w:line="276" w:lineRule="auto"/>
              <w:rPr>
                <w:rFonts w:ascii="Arial" w:hAnsi="Arial" w:cs="Arial"/>
                <w:sz w:val="24"/>
                <w:szCs w:val="24"/>
              </w:rPr>
            </w:pPr>
            <w:r>
              <w:rPr>
                <w:rFonts w:ascii="Arial" w:hAnsi="Arial" w:cs="Arial"/>
                <w:sz w:val="24"/>
                <w:szCs w:val="24"/>
              </w:rPr>
              <w:t>SLT</w:t>
            </w:r>
            <w:r w:rsidR="00BA3BA4" w:rsidRPr="00BA3BA4">
              <w:rPr>
                <w:rFonts w:ascii="Arial" w:hAnsi="Arial" w:cs="Arial"/>
                <w:sz w:val="24"/>
                <w:szCs w:val="24"/>
              </w:rPr>
              <w:t xml:space="preserve"> or led by a Class</w:t>
            </w:r>
          </w:p>
        </w:tc>
      </w:tr>
    </w:tbl>
    <w:p w14:paraId="06A164E2" w14:textId="77777777" w:rsidR="00BA3BA4" w:rsidRPr="00BA3BA4" w:rsidRDefault="00BA3BA4" w:rsidP="000731A7">
      <w:pPr>
        <w:spacing w:line="276" w:lineRule="auto"/>
        <w:rPr>
          <w:rFonts w:ascii="Arial" w:hAnsi="Arial" w:cs="Arial"/>
          <w:sz w:val="24"/>
          <w:szCs w:val="24"/>
        </w:rPr>
      </w:pPr>
    </w:p>
    <w:p w14:paraId="78A7F3E3" w14:textId="77777777" w:rsidR="00BA3BA4" w:rsidRPr="00BA3BA4" w:rsidRDefault="00BA3BA4" w:rsidP="000731A7">
      <w:pPr>
        <w:pStyle w:val="BodyText"/>
        <w:kinsoku w:val="0"/>
        <w:overflowPunct w:val="0"/>
        <w:spacing w:before="6" w:line="276" w:lineRule="auto"/>
        <w:rPr>
          <w:b/>
          <w:bCs/>
        </w:rPr>
      </w:pPr>
    </w:p>
    <w:p w14:paraId="5E4437BC" w14:textId="77777777" w:rsidR="00BA3BA4" w:rsidRPr="00BA3BA4" w:rsidRDefault="00BA3BA4" w:rsidP="00033CE6">
      <w:pPr>
        <w:pStyle w:val="BodyText"/>
        <w:kinsoku w:val="0"/>
        <w:overflowPunct w:val="0"/>
        <w:spacing w:line="276" w:lineRule="auto"/>
        <w:ind w:right="216"/>
        <w:jc w:val="both"/>
      </w:pPr>
      <w:r w:rsidRPr="00BA3BA4">
        <w:t xml:space="preserve">Children from each class get the opportunity to participate in either a sharing or community worship, giving them the opportunity to share their learning and celebrate the gifts God has given them. </w:t>
      </w:r>
    </w:p>
    <w:p w14:paraId="7A1B1344" w14:textId="77777777" w:rsidR="00BA3BA4" w:rsidRPr="00BA3BA4" w:rsidRDefault="00BA3BA4" w:rsidP="00033CE6">
      <w:pPr>
        <w:pStyle w:val="BodyText"/>
        <w:kinsoku w:val="0"/>
        <w:overflowPunct w:val="0"/>
        <w:spacing w:line="276" w:lineRule="auto"/>
        <w:ind w:right="216"/>
        <w:jc w:val="both"/>
      </w:pPr>
      <w:r w:rsidRPr="00BA3BA4">
        <w:t xml:space="preserve">Friday is also a time to celebrate the school’s </w:t>
      </w:r>
      <w:r w:rsidR="00EC5D4F">
        <w:t xml:space="preserve">vision </w:t>
      </w:r>
      <w:r w:rsidRPr="00BA3BA4">
        <w:t>values in action. Children are awarded Head teacher awards in recognition of their effort in embodying our Christian values</w:t>
      </w:r>
      <w:r w:rsidR="006D300E">
        <w:t xml:space="preserve"> and living out our vision.</w:t>
      </w:r>
    </w:p>
    <w:p w14:paraId="7BBF0E16" w14:textId="77777777" w:rsidR="00BA3BA4" w:rsidRPr="00BA3BA4" w:rsidRDefault="00BA3BA4" w:rsidP="000731A7">
      <w:pPr>
        <w:pStyle w:val="BodyText"/>
        <w:kinsoku w:val="0"/>
        <w:overflowPunct w:val="0"/>
        <w:spacing w:line="276" w:lineRule="auto"/>
        <w:ind w:left="223" w:right="216"/>
        <w:jc w:val="both"/>
      </w:pPr>
    </w:p>
    <w:p w14:paraId="6B8C61E4" w14:textId="77777777" w:rsidR="00BA3BA4" w:rsidRPr="00BA3BA4" w:rsidRDefault="00BA3BA4" w:rsidP="000731A7">
      <w:pPr>
        <w:pStyle w:val="BodyText"/>
        <w:kinsoku w:val="0"/>
        <w:overflowPunct w:val="0"/>
        <w:spacing w:line="276" w:lineRule="auto"/>
      </w:pPr>
    </w:p>
    <w:p w14:paraId="03946A6F" w14:textId="77777777" w:rsidR="00BA3BA4" w:rsidRPr="00BA3BA4" w:rsidRDefault="00BA3BA4" w:rsidP="00FB35AD">
      <w:pPr>
        <w:pStyle w:val="BodyText"/>
        <w:kinsoku w:val="0"/>
        <w:overflowPunct w:val="0"/>
        <w:spacing w:line="276" w:lineRule="auto"/>
        <w:ind w:right="218"/>
        <w:jc w:val="both"/>
      </w:pPr>
      <w:r w:rsidRPr="00BA3BA4">
        <w:t>Collective worship</w:t>
      </w:r>
      <w:r w:rsidR="00EC5D4F">
        <w:t xml:space="preserve"> builds upon</w:t>
      </w:r>
      <w:r w:rsidR="00FB35AD">
        <w:t xml:space="preserve"> our </w:t>
      </w:r>
      <w:r w:rsidRPr="00BA3BA4">
        <w:t>whole school curriculum and is educational for all members of the school community as follows:</w:t>
      </w:r>
    </w:p>
    <w:p w14:paraId="6FC3C883" w14:textId="77777777" w:rsidR="00BA3BA4" w:rsidRPr="00BA3BA4" w:rsidRDefault="00BA3BA4" w:rsidP="000731A7">
      <w:pPr>
        <w:pStyle w:val="BodyText"/>
        <w:kinsoku w:val="0"/>
        <w:overflowPunct w:val="0"/>
        <w:spacing w:line="276" w:lineRule="auto"/>
      </w:pPr>
    </w:p>
    <w:p w14:paraId="44F03F87" w14:textId="77777777" w:rsidR="00BA3BA4" w:rsidRPr="00BA3BA4" w:rsidRDefault="00BA3BA4" w:rsidP="000731A7">
      <w:pPr>
        <w:pStyle w:val="ListParagraph"/>
        <w:numPr>
          <w:ilvl w:val="0"/>
          <w:numId w:val="1"/>
        </w:numPr>
        <w:tabs>
          <w:tab w:val="left" w:pos="585"/>
        </w:tabs>
        <w:kinsoku w:val="0"/>
        <w:overflowPunct w:val="0"/>
        <w:spacing w:line="276" w:lineRule="auto"/>
        <w:ind w:right="216" w:hanging="360"/>
        <w:jc w:val="left"/>
      </w:pPr>
      <w:r w:rsidRPr="00BA3BA4">
        <w:t>A basic framework is provided by the cycle of Christian year including Advent, Christmas, Epiphany, and Lent, Easter, Pentecost and Saint’s days.</w:t>
      </w:r>
    </w:p>
    <w:p w14:paraId="4FC1F423" w14:textId="77777777" w:rsidR="00BA3BA4" w:rsidRPr="00BA3BA4" w:rsidRDefault="00BA3BA4" w:rsidP="000731A7">
      <w:pPr>
        <w:pStyle w:val="BodyText"/>
        <w:kinsoku w:val="0"/>
        <w:overflowPunct w:val="0"/>
        <w:spacing w:line="276" w:lineRule="auto"/>
      </w:pPr>
    </w:p>
    <w:p w14:paraId="5EBFB13D" w14:textId="77777777" w:rsidR="00BA3BA4" w:rsidRPr="00BA3BA4" w:rsidRDefault="00BA3BA4" w:rsidP="000731A7">
      <w:pPr>
        <w:pStyle w:val="ListParagraph"/>
        <w:numPr>
          <w:ilvl w:val="0"/>
          <w:numId w:val="1"/>
        </w:numPr>
        <w:tabs>
          <w:tab w:val="left" w:pos="585"/>
        </w:tabs>
        <w:kinsoku w:val="0"/>
        <w:overflowPunct w:val="0"/>
        <w:spacing w:line="276" w:lineRule="auto"/>
        <w:ind w:hanging="360"/>
      </w:pPr>
      <w:r w:rsidRPr="00BA3BA4">
        <w:t>Collective Worship is planned into themes that can last several weeks or just one</w:t>
      </w:r>
      <w:r w:rsidRPr="00BA3BA4">
        <w:rPr>
          <w:spacing w:val="-8"/>
        </w:rPr>
        <w:t xml:space="preserve"> </w:t>
      </w:r>
      <w:r w:rsidRPr="00BA3BA4">
        <w:t>week.</w:t>
      </w:r>
    </w:p>
    <w:p w14:paraId="7AFF58C8" w14:textId="77777777" w:rsidR="00BA3BA4" w:rsidRPr="00BA3BA4" w:rsidRDefault="00BA3BA4" w:rsidP="000731A7">
      <w:pPr>
        <w:pStyle w:val="BodyText"/>
        <w:kinsoku w:val="0"/>
        <w:overflowPunct w:val="0"/>
        <w:spacing w:line="276" w:lineRule="auto"/>
      </w:pPr>
    </w:p>
    <w:p w14:paraId="30FDF8E1" w14:textId="77777777" w:rsidR="00BA3BA4" w:rsidRPr="00BA3BA4" w:rsidRDefault="00BA3BA4" w:rsidP="000731A7">
      <w:pPr>
        <w:pStyle w:val="ListParagraph"/>
        <w:numPr>
          <w:ilvl w:val="0"/>
          <w:numId w:val="1"/>
        </w:numPr>
        <w:tabs>
          <w:tab w:val="left" w:pos="585"/>
        </w:tabs>
        <w:kinsoku w:val="0"/>
        <w:overflowPunct w:val="0"/>
        <w:spacing w:line="276" w:lineRule="auto"/>
        <w:ind w:right="217" w:hanging="360"/>
      </w:pPr>
      <w:r w:rsidRPr="00BA3BA4">
        <w:t>There will be opportunities to celebrate and study other faith festivals e.g. Jewish New Year, Ramadan, Eid, Diwali, Chinese New Year.</w:t>
      </w:r>
    </w:p>
    <w:p w14:paraId="1A418BC2" w14:textId="77777777" w:rsidR="00BA3BA4" w:rsidRPr="00BA3BA4" w:rsidRDefault="00BA3BA4" w:rsidP="000731A7">
      <w:pPr>
        <w:pStyle w:val="BodyText"/>
        <w:kinsoku w:val="0"/>
        <w:overflowPunct w:val="0"/>
        <w:spacing w:line="276" w:lineRule="auto"/>
      </w:pPr>
    </w:p>
    <w:p w14:paraId="5F9B57E8" w14:textId="77777777" w:rsidR="00BA3BA4" w:rsidRPr="00BA3BA4" w:rsidRDefault="00BA3BA4" w:rsidP="000731A7">
      <w:pPr>
        <w:pStyle w:val="ListParagraph"/>
        <w:numPr>
          <w:ilvl w:val="0"/>
          <w:numId w:val="1"/>
        </w:numPr>
        <w:tabs>
          <w:tab w:val="left" w:pos="585"/>
        </w:tabs>
        <w:kinsoku w:val="0"/>
        <w:overflowPunct w:val="0"/>
        <w:spacing w:line="276" w:lineRule="auto"/>
        <w:ind w:right="217" w:hanging="360"/>
      </w:pPr>
      <w:r w:rsidRPr="00BA3BA4">
        <w:t>In addition there are whole school celebrations, some of which take place in the Church, for Harvest, Christmas and</w:t>
      </w:r>
      <w:r w:rsidRPr="00BA3BA4">
        <w:rPr>
          <w:spacing w:val="-1"/>
        </w:rPr>
        <w:t xml:space="preserve"> </w:t>
      </w:r>
      <w:r w:rsidRPr="00BA3BA4">
        <w:t>Easter.</w:t>
      </w:r>
    </w:p>
    <w:p w14:paraId="65885597" w14:textId="77777777" w:rsidR="00BA3BA4" w:rsidRPr="00BA3BA4" w:rsidRDefault="00BA3BA4" w:rsidP="000731A7">
      <w:pPr>
        <w:pStyle w:val="BodyText"/>
        <w:kinsoku w:val="0"/>
        <w:overflowPunct w:val="0"/>
        <w:spacing w:line="276" w:lineRule="auto"/>
      </w:pPr>
    </w:p>
    <w:p w14:paraId="3A487ACA" w14:textId="77777777" w:rsidR="00BA3BA4" w:rsidRPr="00BA3BA4" w:rsidRDefault="00BA3BA4" w:rsidP="000731A7">
      <w:pPr>
        <w:pStyle w:val="ListParagraph"/>
        <w:numPr>
          <w:ilvl w:val="0"/>
          <w:numId w:val="1"/>
        </w:numPr>
        <w:tabs>
          <w:tab w:val="left" w:pos="585"/>
        </w:tabs>
        <w:kinsoku w:val="0"/>
        <w:overflowPunct w:val="0"/>
        <w:spacing w:line="276" w:lineRule="auto"/>
        <w:ind w:hanging="360"/>
      </w:pPr>
      <w:r w:rsidRPr="00BA3BA4">
        <w:t xml:space="preserve">Collective worship will include the exploration of silence through stillness and meditation. There will be Christian prayers, although children are given a choice whether to say them or respond to them. Hymns and songs are chosen from a collection that the children know and are linked to the main theme of the assembly where possible. The Bible and other holy books can be used for drama and story, for providing opportunities for reflection and deeper understanding.  </w:t>
      </w:r>
    </w:p>
    <w:p w14:paraId="099B77AB" w14:textId="77777777" w:rsidR="00BA3BA4" w:rsidRPr="00BA3BA4" w:rsidRDefault="00BA3BA4" w:rsidP="000731A7">
      <w:pPr>
        <w:pStyle w:val="BodyText"/>
        <w:kinsoku w:val="0"/>
        <w:overflowPunct w:val="0"/>
        <w:spacing w:line="276" w:lineRule="auto"/>
      </w:pPr>
    </w:p>
    <w:p w14:paraId="2C4A9E42" w14:textId="77777777" w:rsidR="00BA3BA4" w:rsidRPr="00BA3BA4" w:rsidRDefault="00BA3BA4" w:rsidP="000731A7">
      <w:pPr>
        <w:pStyle w:val="ListParagraph"/>
        <w:numPr>
          <w:ilvl w:val="0"/>
          <w:numId w:val="1"/>
        </w:numPr>
        <w:tabs>
          <w:tab w:val="left" w:pos="585"/>
        </w:tabs>
        <w:kinsoku w:val="0"/>
        <w:overflowPunct w:val="0"/>
        <w:spacing w:line="276" w:lineRule="auto"/>
        <w:ind w:hanging="360"/>
      </w:pPr>
      <w:r w:rsidRPr="00BA3BA4">
        <w:t>Worship will usually involve the whole school meeting together in  the school hall giving children an opportunity to learn how to behave in large social gatherings, how to perform in front of an audience and respond to such a performance.</w:t>
      </w:r>
    </w:p>
    <w:p w14:paraId="45A61A3A" w14:textId="77777777" w:rsidR="00BA3BA4" w:rsidRPr="00BA3BA4" w:rsidRDefault="00BA3BA4" w:rsidP="000731A7">
      <w:pPr>
        <w:pStyle w:val="BodyText"/>
        <w:kinsoku w:val="0"/>
        <w:overflowPunct w:val="0"/>
        <w:spacing w:before="7" w:line="276" w:lineRule="auto"/>
      </w:pPr>
    </w:p>
    <w:p w14:paraId="1048EB28" w14:textId="77777777" w:rsidR="00BA3BA4" w:rsidRPr="00BA3BA4" w:rsidRDefault="00BA3BA4" w:rsidP="000731A7">
      <w:pPr>
        <w:pStyle w:val="BodyText"/>
        <w:kinsoku w:val="0"/>
        <w:overflowPunct w:val="0"/>
        <w:spacing w:before="1" w:line="276" w:lineRule="auto"/>
      </w:pPr>
    </w:p>
    <w:p w14:paraId="587206F7" w14:textId="77777777" w:rsidR="00BA3BA4" w:rsidRPr="00BA3BA4" w:rsidRDefault="00BA3BA4" w:rsidP="000731A7">
      <w:pPr>
        <w:pStyle w:val="Heading2"/>
        <w:kinsoku w:val="0"/>
        <w:overflowPunct w:val="0"/>
        <w:spacing w:line="276" w:lineRule="auto"/>
        <w:rPr>
          <w:u w:val="none"/>
        </w:rPr>
      </w:pPr>
      <w:r w:rsidRPr="00BA3BA4">
        <w:rPr>
          <w:u w:val="thick"/>
        </w:rPr>
        <w:t>Record Keeping and evaluation</w:t>
      </w:r>
    </w:p>
    <w:p w14:paraId="29821CBB" w14:textId="77777777" w:rsidR="00BA3BA4" w:rsidRPr="00BA3BA4" w:rsidRDefault="00BA3BA4" w:rsidP="000731A7">
      <w:pPr>
        <w:pStyle w:val="BodyText"/>
        <w:kinsoku w:val="0"/>
        <w:overflowPunct w:val="0"/>
        <w:spacing w:line="276" w:lineRule="auto"/>
        <w:ind w:left="223" w:right="217"/>
        <w:jc w:val="both"/>
      </w:pPr>
      <w:r w:rsidRPr="00BA3BA4">
        <w:t>The teacher with responsibility for Collective Worship will keep a worship log and review and evaluate Collective Worship with Foundation Governors as part of the whole school monitoring schedule.</w:t>
      </w:r>
    </w:p>
    <w:p w14:paraId="7F94F417" w14:textId="77777777" w:rsidR="00BA3BA4" w:rsidRDefault="00BA3BA4" w:rsidP="000731A7">
      <w:pPr>
        <w:tabs>
          <w:tab w:val="left" w:pos="2010"/>
        </w:tabs>
        <w:spacing w:line="276" w:lineRule="auto"/>
      </w:pPr>
    </w:p>
    <w:sectPr w:rsidR="00BA3BA4" w:rsidSect="00F010C4">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78FB4" w14:textId="77777777" w:rsidR="00F010C4" w:rsidRDefault="00F010C4" w:rsidP="00F35D00">
      <w:pPr>
        <w:spacing w:after="0" w:line="240" w:lineRule="auto"/>
      </w:pPr>
      <w:r>
        <w:separator/>
      </w:r>
    </w:p>
  </w:endnote>
  <w:endnote w:type="continuationSeparator" w:id="0">
    <w:p w14:paraId="740D73C2" w14:textId="77777777" w:rsidR="00F010C4" w:rsidRDefault="00F010C4" w:rsidP="00F3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panose1 w:val="020B0604020202020204"/>
    <w:charset w:val="00"/>
    <w:family w:val="swiss"/>
    <w:pitch w:val="variable"/>
    <w:sig w:usb0="600002F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5CA45" w14:textId="77777777" w:rsidR="00F010C4" w:rsidRDefault="00F010C4" w:rsidP="00F35D00">
      <w:pPr>
        <w:spacing w:after="0" w:line="240" w:lineRule="auto"/>
      </w:pPr>
      <w:r>
        <w:separator/>
      </w:r>
    </w:p>
  </w:footnote>
  <w:footnote w:type="continuationSeparator" w:id="0">
    <w:p w14:paraId="79EA523E" w14:textId="77777777" w:rsidR="00F010C4" w:rsidRDefault="00F010C4" w:rsidP="00F35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F3DB" w14:textId="6E96B760" w:rsidR="00F35D00" w:rsidRDefault="00F35D00">
    <w:pPr>
      <w:pStyle w:val="Header"/>
    </w:pPr>
    <w:r>
      <w:rPr>
        <w:noProof/>
        <w:lang w:eastAsia="en-GB"/>
      </w:rPr>
      <w:drawing>
        <wp:inline distT="0" distB="0" distL="0" distR="0" wp14:anchorId="2705D2D7" wp14:editId="25764A6A">
          <wp:extent cx="1743456" cy="786384"/>
          <wp:effectExtent l="0" t="0" r="0" b="0"/>
          <wp:docPr id="3" name="Picture 3"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for a scho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3456" cy="786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4" w:hanging="361"/>
      </w:pPr>
      <w:rPr>
        <w:rFonts w:ascii="Symbol" w:hAnsi="Symbol" w:cs="Symbol"/>
        <w:b w:val="0"/>
        <w:bCs w:val="0"/>
        <w:w w:val="100"/>
        <w:sz w:val="24"/>
        <w:szCs w:val="24"/>
      </w:rPr>
    </w:lvl>
    <w:lvl w:ilvl="1">
      <w:numFmt w:val="bullet"/>
      <w:lvlText w:val="•"/>
      <w:lvlJc w:val="left"/>
      <w:pPr>
        <w:ind w:left="1634" w:hanging="361"/>
      </w:pPr>
    </w:lvl>
    <w:lvl w:ilvl="2">
      <w:numFmt w:val="bullet"/>
      <w:lvlText w:val="•"/>
      <w:lvlJc w:val="left"/>
      <w:pPr>
        <w:ind w:left="2448" w:hanging="361"/>
      </w:pPr>
    </w:lvl>
    <w:lvl w:ilvl="3">
      <w:numFmt w:val="bullet"/>
      <w:lvlText w:val="•"/>
      <w:lvlJc w:val="left"/>
      <w:pPr>
        <w:ind w:left="3263" w:hanging="361"/>
      </w:pPr>
    </w:lvl>
    <w:lvl w:ilvl="4">
      <w:numFmt w:val="bullet"/>
      <w:lvlText w:val="•"/>
      <w:lvlJc w:val="left"/>
      <w:pPr>
        <w:ind w:left="4077" w:hanging="361"/>
      </w:pPr>
    </w:lvl>
    <w:lvl w:ilvl="5">
      <w:numFmt w:val="bullet"/>
      <w:lvlText w:val="•"/>
      <w:lvlJc w:val="left"/>
      <w:pPr>
        <w:ind w:left="4892" w:hanging="361"/>
      </w:pPr>
    </w:lvl>
    <w:lvl w:ilvl="6">
      <w:numFmt w:val="bullet"/>
      <w:lvlText w:val="•"/>
      <w:lvlJc w:val="left"/>
      <w:pPr>
        <w:ind w:left="5706" w:hanging="361"/>
      </w:pPr>
    </w:lvl>
    <w:lvl w:ilvl="7">
      <w:numFmt w:val="bullet"/>
      <w:lvlText w:val="•"/>
      <w:lvlJc w:val="left"/>
      <w:pPr>
        <w:ind w:left="6521" w:hanging="361"/>
      </w:pPr>
    </w:lvl>
    <w:lvl w:ilvl="8">
      <w:numFmt w:val="bullet"/>
      <w:lvlText w:val="•"/>
      <w:lvlJc w:val="left"/>
      <w:pPr>
        <w:ind w:left="7335" w:hanging="361"/>
      </w:pPr>
    </w:lvl>
  </w:abstractNum>
  <w:abstractNum w:abstractNumId="1" w15:restartNumberingAfterBreak="0">
    <w:nsid w:val="00000404"/>
    <w:multiLevelType w:val="multilevel"/>
    <w:tmpl w:val="00000887"/>
    <w:lvl w:ilvl="0">
      <w:numFmt w:val="bullet"/>
      <w:lvlText w:val=""/>
      <w:lvlJc w:val="left"/>
      <w:pPr>
        <w:ind w:left="584" w:hanging="361"/>
      </w:pPr>
      <w:rPr>
        <w:rFonts w:ascii="Wingdings" w:hAnsi="Wingdings" w:cs="Wingdings"/>
        <w:b w:val="0"/>
        <w:bCs w:val="0"/>
        <w:w w:val="100"/>
        <w:sz w:val="24"/>
        <w:szCs w:val="24"/>
      </w:rPr>
    </w:lvl>
    <w:lvl w:ilvl="1">
      <w:numFmt w:val="bullet"/>
      <w:lvlText w:val="•"/>
      <w:lvlJc w:val="left"/>
      <w:pPr>
        <w:ind w:left="1440" w:hanging="361"/>
      </w:pPr>
    </w:lvl>
    <w:lvl w:ilvl="2">
      <w:numFmt w:val="bullet"/>
      <w:lvlText w:val="•"/>
      <w:lvlJc w:val="left"/>
      <w:pPr>
        <w:ind w:left="2300" w:hanging="361"/>
      </w:pPr>
    </w:lvl>
    <w:lvl w:ilvl="3">
      <w:numFmt w:val="bullet"/>
      <w:lvlText w:val="•"/>
      <w:lvlJc w:val="left"/>
      <w:pPr>
        <w:ind w:left="3161" w:hanging="361"/>
      </w:pPr>
    </w:lvl>
    <w:lvl w:ilvl="4">
      <w:numFmt w:val="bullet"/>
      <w:lvlText w:val="•"/>
      <w:lvlJc w:val="left"/>
      <w:pPr>
        <w:ind w:left="4021" w:hanging="361"/>
      </w:pPr>
    </w:lvl>
    <w:lvl w:ilvl="5">
      <w:numFmt w:val="bullet"/>
      <w:lvlText w:val="•"/>
      <w:lvlJc w:val="left"/>
      <w:pPr>
        <w:ind w:left="4882" w:hanging="361"/>
      </w:pPr>
    </w:lvl>
    <w:lvl w:ilvl="6">
      <w:numFmt w:val="bullet"/>
      <w:lvlText w:val="•"/>
      <w:lvlJc w:val="left"/>
      <w:pPr>
        <w:ind w:left="5742" w:hanging="361"/>
      </w:pPr>
    </w:lvl>
    <w:lvl w:ilvl="7">
      <w:numFmt w:val="bullet"/>
      <w:lvlText w:val="•"/>
      <w:lvlJc w:val="left"/>
      <w:pPr>
        <w:ind w:left="6603" w:hanging="361"/>
      </w:pPr>
    </w:lvl>
    <w:lvl w:ilvl="8">
      <w:numFmt w:val="bullet"/>
      <w:lvlText w:val="•"/>
      <w:lvlJc w:val="left"/>
      <w:pPr>
        <w:ind w:left="7463" w:hanging="361"/>
      </w:pPr>
    </w:lvl>
  </w:abstractNum>
  <w:num w:numId="1" w16cid:durableId="1936280540">
    <w:abstractNumId w:val="1"/>
  </w:num>
  <w:num w:numId="2" w16cid:durableId="1308976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BB7"/>
    <w:rsid w:val="00007EE6"/>
    <w:rsid w:val="00033CE6"/>
    <w:rsid w:val="000731A7"/>
    <w:rsid w:val="00080AA7"/>
    <w:rsid w:val="00153650"/>
    <w:rsid w:val="003C5546"/>
    <w:rsid w:val="00453F1D"/>
    <w:rsid w:val="00463BB7"/>
    <w:rsid w:val="004D3289"/>
    <w:rsid w:val="00605E6E"/>
    <w:rsid w:val="006818E1"/>
    <w:rsid w:val="006D300E"/>
    <w:rsid w:val="006E416C"/>
    <w:rsid w:val="00737582"/>
    <w:rsid w:val="009A54B7"/>
    <w:rsid w:val="00AA5D0F"/>
    <w:rsid w:val="00B15E5F"/>
    <w:rsid w:val="00BA1D16"/>
    <w:rsid w:val="00BA3BA4"/>
    <w:rsid w:val="00BA52F6"/>
    <w:rsid w:val="00C953C3"/>
    <w:rsid w:val="00D2371F"/>
    <w:rsid w:val="00D42490"/>
    <w:rsid w:val="00DE6290"/>
    <w:rsid w:val="00E46843"/>
    <w:rsid w:val="00EC5D4F"/>
    <w:rsid w:val="00F010C4"/>
    <w:rsid w:val="00F069E9"/>
    <w:rsid w:val="00F35D00"/>
    <w:rsid w:val="00FB3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78B7"/>
  <w15:chartTrackingRefBased/>
  <w15:docId w15:val="{C50FBC7D-1AA3-46BE-AD64-1F8CAEF7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BA3BA4"/>
    <w:pPr>
      <w:widowControl w:val="0"/>
      <w:autoSpaceDE w:val="0"/>
      <w:autoSpaceDN w:val="0"/>
      <w:adjustRightInd w:val="0"/>
      <w:spacing w:after="0" w:line="240" w:lineRule="auto"/>
      <w:ind w:left="223"/>
      <w:jc w:val="both"/>
      <w:outlineLvl w:val="1"/>
    </w:pPr>
    <w:rPr>
      <w:rFonts w:ascii="Arial" w:eastAsia="Times New Roman" w:hAnsi="Arial" w:cs="Arial"/>
      <w:b/>
      <w:bCs/>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A3BA4"/>
    <w:rPr>
      <w:rFonts w:ascii="Arial" w:eastAsia="Times New Roman" w:hAnsi="Arial" w:cs="Arial"/>
      <w:b/>
      <w:bCs/>
      <w:sz w:val="24"/>
      <w:szCs w:val="24"/>
      <w:u w:val="single"/>
      <w:lang w:eastAsia="en-GB"/>
    </w:rPr>
  </w:style>
  <w:style w:type="paragraph" w:styleId="BodyText">
    <w:name w:val="Body Text"/>
    <w:basedOn w:val="Normal"/>
    <w:link w:val="BodyTextChar"/>
    <w:uiPriority w:val="1"/>
    <w:qFormat/>
    <w:rsid w:val="00BA3BA4"/>
    <w:pPr>
      <w:widowControl w:val="0"/>
      <w:autoSpaceDE w:val="0"/>
      <w:autoSpaceDN w:val="0"/>
      <w:adjustRightInd w:val="0"/>
      <w:spacing w:after="0" w:line="240" w:lineRule="auto"/>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BA3BA4"/>
    <w:rPr>
      <w:rFonts w:ascii="Arial" w:eastAsia="Times New Roman" w:hAnsi="Arial" w:cs="Arial"/>
      <w:sz w:val="24"/>
      <w:szCs w:val="24"/>
      <w:lang w:eastAsia="en-GB"/>
    </w:rPr>
  </w:style>
  <w:style w:type="paragraph" w:styleId="ListParagraph">
    <w:name w:val="List Paragraph"/>
    <w:basedOn w:val="Normal"/>
    <w:uiPriority w:val="1"/>
    <w:qFormat/>
    <w:rsid w:val="00BA3BA4"/>
    <w:pPr>
      <w:widowControl w:val="0"/>
      <w:autoSpaceDE w:val="0"/>
      <w:autoSpaceDN w:val="0"/>
      <w:adjustRightInd w:val="0"/>
      <w:spacing w:after="0" w:line="240" w:lineRule="auto"/>
      <w:ind w:left="224" w:right="218" w:hanging="360"/>
      <w:jc w:val="both"/>
    </w:pPr>
    <w:rPr>
      <w:rFonts w:ascii="Arial" w:eastAsia="Times New Roman" w:hAnsi="Arial" w:cs="Arial"/>
      <w:sz w:val="24"/>
      <w:szCs w:val="24"/>
      <w:lang w:eastAsia="en-GB"/>
    </w:rPr>
  </w:style>
  <w:style w:type="table" w:styleId="TableGrid">
    <w:name w:val="Table Grid"/>
    <w:basedOn w:val="TableNormal"/>
    <w:uiPriority w:val="39"/>
    <w:rsid w:val="00D2371F"/>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5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D00"/>
  </w:style>
  <w:style w:type="paragraph" w:styleId="Footer">
    <w:name w:val="footer"/>
    <w:basedOn w:val="Normal"/>
    <w:link w:val="FooterChar"/>
    <w:uiPriority w:val="99"/>
    <w:unhideWhenUsed/>
    <w:rsid w:val="00F35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victoria woods</cp:lastModifiedBy>
  <cp:revision>2</cp:revision>
  <dcterms:created xsi:type="dcterms:W3CDTF">2024-04-24T14:23:00Z</dcterms:created>
  <dcterms:modified xsi:type="dcterms:W3CDTF">2024-04-24T14:23:00Z</dcterms:modified>
</cp:coreProperties>
</file>