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636F" w14:textId="276415F6" w:rsidR="004D387E" w:rsidRPr="00253B66" w:rsidRDefault="004D387E" w:rsidP="004D387E">
      <w:pPr>
        <w:pageBreakBefore/>
        <w:spacing w:after="240" w:line="240" w:lineRule="auto"/>
        <w:outlineLvl w:val="0"/>
        <w:rPr>
          <w:rFonts w:ascii="Arial" w:eastAsia="Arial" w:hAnsi="Arial" w:cs="Arial"/>
          <w:b/>
          <w:color w:val="104F75"/>
          <w:sz w:val="32"/>
          <w:szCs w:val="32"/>
          <w:lang w:eastAsia="en-GB"/>
        </w:rPr>
      </w:pPr>
      <w:bookmarkStart w:id="0" w:name="_Toc449687247"/>
      <w:bookmarkStart w:id="1" w:name="_Toc503965496"/>
      <w:r w:rsidRPr="00253B66">
        <w:rPr>
          <w:rFonts w:ascii="Arial" w:eastAsia="Arial" w:hAnsi="Arial" w:cs="Arial"/>
          <w:b/>
          <w:color w:val="104F75"/>
          <w:sz w:val="32"/>
          <w:szCs w:val="32"/>
          <w:lang w:eastAsia="en-GB"/>
        </w:rPr>
        <w:t xml:space="preserve">Pupil premium strategy </w:t>
      </w:r>
      <w:bookmarkEnd w:id="0"/>
      <w:bookmarkEnd w:id="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134"/>
        <w:gridCol w:w="3951"/>
        <w:gridCol w:w="1134"/>
        <w:gridCol w:w="4593"/>
        <w:gridCol w:w="1418"/>
      </w:tblGrid>
      <w:tr w:rsidR="004D387E" w:rsidRPr="00253B66" w14:paraId="0708AB1B" w14:textId="77777777" w:rsidTr="003142A2">
        <w:trPr>
          <w:trHeight w:hRule="exact" w:val="340"/>
        </w:trPr>
        <w:tc>
          <w:tcPr>
            <w:tcW w:w="15163" w:type="dxa"/>
            <w:gridSpan w:val="6"/>
            <w:shd w:val="clear" w:color="auto" w:fill="CFDCE3"/>
            <w:tcMar>
              <w:top w:w="57" w:type="dxa"/>
              <w:bottom w:w="57" w:type="dxa"/>
            </w:tcMar>
          </w:tcPr>
          <w:p w14:paraId="1E5D9422" w14:textId="77777777" w:rsidR="004D387E" w:rsidRPr="00253B66"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Summary information</w:t>
            </w:r>
          </w:p>
        </w:tc>
      </w:tr>
      <w:tr w:rsidR="004D387E" w:rsidRPr="00253B66" w14:paraId="55F3B49F" w14:textId="77777777" w:rsidTr="003142A2">
        <w:trPr>
          <w:trHeight w:hRule="exact" w:val="340"/>
        </w:trPr>
        <w:tc>
          <w:tcPr>
            <w:tcW w:w="2933" w:type="dxa"/>
            <w:shd w:val="clear" w:color="auto" w:fill="auto"/>
            <w:tcMar>
              <w:top w:w="57" w:type="dxa"/>
              <w:bottom w:w="57" w:type="dxa"/>
            </w:tcMar>
          </w:tcPr>
          <w:p w14:paraId="7298DA9C" w14:textId="77777777" w:rsidR="004D387E" w:rsidRPr="00253B66" w:rsidRDefault="004D387E" w:rsidP="004D387E">
            <w:pPr>
              <w:spacing w:after="240" w:line="288" w:lineRule="auto"/>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School</w:t>
            </w:r>
          </w:p>
        </w:tc>
        <w:tc>
          <w:tcPr>
            <w:tcW w:w="12230" w:type="dxa"/>
            <w:gridSpan w:val="5"/>
            <w:shd w:val="clear" w:color="auto" w:fill="auto"/>
            <w:tcMar>
              <w:top w:w="57" w:type="dxa"/>
              <w:bottom w:w="57" w:type="dxa"/>
            </w:tcMar>
          </w:tcPr>
          <w:p w14:paraId="6D078E87" w14:textId="4E6EF6C9" w:rsidR="004D387E" w:rsidRPr="00253B66" w:rsidRDefault="00780AC0"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 xml:space="preserve">St Mary’s Church </w:t>
            </w:r>
            <w:proofErr w:type="gramStart"/>
            <w:r w:rsidRPr="00253B66">
              <w:rPr>
                <w:rFonts w:ascii="Arial" w:eastAsia="Times New Roman" w:hAnsi="Arial" w:cs="Arial"/>
                <w:color w:val="0D0D0D"/>
                <w:sz w:val="24"/>
                <w:szCs w:val="24"/>
                <w:lang w:eastAsia="en-GB"/>
              </w:rPr>
              <w:t>Of</w:t>
            </w:r>
            <w:proofErr w:type="gramEnd"/>
            <w:r w:rsidRPr="00253B66">
              <w:rPr>
                <w:rFonts w:ascii="Arial" w:eastAsia="Times New Roman" w:hAnsi="Arial" w:cs="Arial"/>
                <w:color w:val="0D0D0D"/>
                <w:sz w:val="24"/>
                <w:szCs w:val="24"/>
                <w:lang w:eastAsia="en-GB"/>
              </w:rPr>
              <w:t xml:space="preserve"> England Primary School, Banbury</w:t>
            </w:r>
          </w:p>
        </w:tc>
      </w:tr>
      <w:tr w:rsidR="004D387E" w:rsidRPr="00253B66" w14:paraId="4618CC2C" w14:textId="77777777" w:rsidTr="009A3AFD">
        <w:trPr>
          <w:trHeight w:hRule="exact" w:val="740"/>
        </w:trPr>
        <w:tc>
          <w:tcPr>
            <w:tcW w:w="2933" w:type="dxa"/>
            <w:shd w:val="clear" w:color="auto" w:fill="auto"/>
            <w:tcMar>
              <w:top w:w="57" w:type="dxa"/>
              <w:bottom w:w="57" w:type="dxa"/>
            </w:tcMar>
          </w:tcPr>
          <w:p w14:paraId="0165210A" w14:textId="77777777" w:rsidR="004D387E" w:rsidRPr="00253B66" w:rsidRDefault="004D387E" w:rsidP="004D387E">
            <w:pPr>
              <w:spacing w:after="240" w:line="288" w:lineRule="auto"/>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Academic Year</w:t>
            </w:r>
          </w:p>
        </w:tc>
        <w:tc>
          <w:tcPr>
            <w:tcW w:w="1134" w:type="dxa"/>
            <w:shd w:val="clear" w:color="auto" w:fill="auto"/>
            <w:tcMar>
              <w:top w:w="57" w:type="dxa"/>
              <w:bottom w:w="57" w:type="dxa"/>
            </w:tcMar>
          </w:tcPr>
          <w:p w14:paraId="1FB137FA" w14:textId="1253D342" w:rsidR="004D387E" w:rsidRPr="00253B66" w:rsidRDefault="00A63606"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2019-20</w:t>
            </w:r>
          </w:p>
        </w:tc>
        <w:tc>
          <w:tcPr>
            <w:tcW w:w="3951" w:type="dxa"/>
            <w:shd w:val="clear" w:color="auto" w:fill="auto"/>
          </w:tcPr>
          <w:p w14:paraId="6CBD4643" w14:textId="77777777" w:rsidR="004D387E" w:rsidRPr="00253B66" w:rsidRDefault="004D387E"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b/>
                <w:color w:val="0D0D0D"/>
                <w:sz w:val="24"/>
                <w:szCs w:val="24"/>
                <w:lang w:eastAsia="en-GB"/>
              </w:rPr>
              <w:t>Total PP budget</w:t>
            </w:r>
          </w:p>
        </w:tc>
        <w:tc>
          <w:tcPr>
            <w:tcW w:w="1134" w:type="dxa"/>
            <w:shd w:val="clear" w:color="auto" w:fill="auto"/>
          </w:tcPr>
          <w:p w14:paraId="343D78E1" w14:textId="49395ACD" w:rsidR="004D387E" w:rsidRPr="00253B66" w:rsidRDefault="00C940E6"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£40,200</w:t>
            </w:r>
          </w:p>
        </w:tc>
        <w:tc>
          <w:tcPr>
            <w:tcW w:w="4593" w:type="dxa"/>
            <w:shd w:val="clear" w:color="auto" w:fill="auto"/>
          </w:tcPr>
          <w:p w14:paraId="35532DA0" w14:textId="77777777" w:rsidR="004D387E" w:rsidRPr="00253B66" w:rsidRDefault="004D387E"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b/>
                <w:color w:val="0D0D0D"/>
                <w:sz w:val="24"/>
                <w:szCs w:val="24"/>
                <w:lang w:eastAsia="en-GB"/>
              </w:rPr>
              <w:t>Date of most recent PP Review</w:t>
            </w:r>
          </w:p>
        </w:tc>
        <w:tc>
          <w:tcPr>
            <w:tcW w:w="1418" w:type="dxa"/>
            <w:shd w:val="clear" w:color="auto" w:fill="auto"/>
          </w:tcPr>
          <w:p w14:paraId="530A1D74" w14:textId="5D646C36" w:rsidR="004D387E" w:rsidRPr="00253B66" w:rsidRDefault="00780AC0"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Autumn 2019</w:t>
            </w:r>
          </w:p>
        </w:tc>
      </w:tr>
      <w:tr w:rsidR="004D387E" w:rsidRPr="00253B66" w14:paraId="1528635C" w14:textId="77777777" w:rsidTr="003142A2">
        <w:trPr>
          <w:trHeight w:hRule="exact" w:val="780"/>
        </w:trPr>
        <w:tc>
          <w:tcPr>
            <w:tcW w:w="2933" w:type="dxa"/>
            <w:shd w:val="clear" w:color="auto" w:fill="auto"/>
            <w:tcMar>
              <w:top w:w="57" w:type="dxa"/>
              <w:bottom w:w="57" w:type="dxa"/>
            </w:tcMar>
          </w:tcPr>
          <w:p w14:paraId="405D9671" w14:textId="77777777" w:rsidR="004D387E" w:rsidRPr="00253B66" w:rsidRDefault="004D387E" w:rsidP="004D387E">
            <w:pPr>
              <w:spacing w:after="240" w:line="288" w:lineRule="auto"/>
              <w:contextualSpacing/>
              <w:rPr>
                <w:rFonts w:ascii="Arial" w:eastAsia="Times New Roman" w:hAnsi="Arial" w:cs="Arial"/>
                <w:color w:val="0D0D0D"/>
                <w:sz w:val="24"/>
                <w:szCs w:val="24"/>
                <w:lang w:eastAsia="en-GB"/>
              </w:rPr>
            </w:pPr>
            <w:r w:rsidRPr="00253B66">
              <w:rPr>
                <w:rFonts w:ascii="Arial" w:eastAsia="Times New Roman" w:hAnsi="Arial" w:cs="Arial"/>
                <w:b/>
                <w:color w:val="0D0D0D"/>
                <w:sz w:val="24"/>
                <w:szCs w:val="24"/>
                <w:lang w:eastAsia="en-GB"/>
              </w:rPr>
              <w:t>Total number of pupils</w:t>
            </w:r>
          </w:p>
        </w:tc>
        <w:tc>
          <w:tcPr>
            <w:tcW w:w="1134" w:type="dxa"/>
            <w:shd w:val="clear" w:color="auto" w:fill="auto"/>
            <w:tcMar>
              <w:top w:w="57" w:type="dxa"/>
              <w:bottom w:w="57" w:type="dxa"/>
            </w:tcMar>
          </w:tcPr>
          <w:p w14:paraId="61613A73" w14:textId="125FEDB3" w:rsidR="004D387E" w:rsidRPr="00253B66" w:rsidRDefault="00C940E6" w:rsidP="004D387E">
            <w:pPr>
              <w:spacing w:after="240" w:line="288" w:lineRule="auto"/>
              <w:contextualSpacing/>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182+16</w:t>
            </w:r>
          </w:p>
        </w:tc>
        <w:tc>
          <w:tcPr>
            <w:tcW w:w="3951" w:type="dxa"/>
            <w:shd w:val="clear" w:color="auto" w:fill="auto"/>
          </w:tcPr>
          <w:p w14:paraId="6A0C3FF7" w14:textId="77777777" w:rsidR="004D387E" w:rsidRPr="00253B66" w:rsidRDefault="004D387E" w:rsidP="004D387E">
            <w:pPr>
              <w:spacing w:after="240" w:line="288" w:lineRule="auto"/>
              <w:contextualSpacing/>
              <w:rPr>
                <w:rFonts w:ascii="Arial" w:eastAsia="Times New Roman" w:hAnsi="Arial" w:cs="Arial"/>
                <w:color w:val="0D0D0D"/>
                <w:sz w:val="24"/>
                <w:szCs w:val="24"/>
                <w:lang w:eastAsia="en-GB"/>
              </w:rPr>
            </w:pPr>
            <w:r w:rsidRPr="00253B66">
              <w:rPr>
                <w:rFonts w:ascii="Arial" w:eastAsia="Times New Roman" w:hAnsi="Arial" w:cs="Arial"/>
                <w:b/>
                <w:color w:val="0D0D0D"/>
                <w:sz w:val="24"/>
                <w:szCs w:val="24"/>
                <w:lang w:eastAsia="en-GB"/>
              </w:rPr>
              <w:t>Number of pupils eligible for PP</w:t>
            </w:r>
          </w:p>
        </w:tc>
        <w:tc>
          <w:tcPr>
            <w:tcW w:w="1134" w:type="dxa"/>
            <w:shd w:val="clear" w:color="auto" w:fill="auto"/>
          </w:tcPr>
          <w:p w14:paraId="72FEE009" w14:textId="6AD4B093" w:rsidR="004D387E" w:rsidRPr="00253B66" w:rsidRDefault="00C940E6" w:rsidP="004D387E">
            <w:pPr>
              <w:spacing w:after="240" w:line="288" w:lineRule="auto"/>
              <w:contextualSpacing/>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29</w:t>
            </w:r>
          </w:p>
        </w:tc>
        <w:tc>
          <w:tcPr>
            <w:tcW w:w="4593" w:type="dxa"/>
            <w:shd w:val="clear" w:color="auto" w:fill="auto"/>
          </w:tcPr>
          <w:p w14:paraId="4DE25828" w14:textId="77777777" w:rsidR="004D387E" w:rsidRPr="00253B66" w:rsidRDefault="004D387E" w:rsidP="004D387E">
            <w:pPr>
              <w:spacing w:after="240" w:line="288" w:lineRule="auto"/>
              <w:contextualSpacing/>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Date for next internal review of this strategy</w:t>
            </w:r>
          </w:p>
          <w:p w14:paraId="36E5BC65" w14:textId="5B32FB5F" w:rsidR="00780AC0" w:rsidRPr="00253B66" w:rsidRDefault="00780AC0" w:rsidP="004D387E">
            <w:pPr>
              <w:spacing w:after="240" w:line="288" w:lineRule="auto"/>
              <w:contextualSpacing/>
              <w:rPr>
                <w:rFonts w:ascii="Arial" w:eastAsia="Times New Roman" w:hAnsi="Arial" w:cs="Arial"/>
                <w:color w:val="0D0D0D"/>
                <w:sz w:val="24"/>
                <w:szCs w:val="24"/>
                <w:lang w:eastAsia="en-GB"/>
              </w:rPr>
            </w:pPr>
          </w:p>
        </w:tc>
        <w:tc>
          <w:tcPr>
            <w:tcW w:w="1418" w:type="dxa"/>
            <w:shd w:val="clear" w:color="auto" w:fill="auto"/>
          </w:tcPr>
          <w:p w14:paraId="267943BD" w14:textId="6F19BD97" w:rsidR="004D387E" w:rsidRPr="00253B66" w:rsidRDefault="00780AC0" w:rsidP="004D387E">
            <w:pPr>
              <w:spacing w:after="240" w:line="288" w:lineRule="auto"/>
              <w:contextualSpacing/>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Autumn</w:t>
            </w:r>
            <w:r w:rsidR="00C940E6" w:rsidRPr="00253B66">
              <w:rPr>
                <w:rFonts w:ascii="Arial" w:eastAsia="Times New Roman" w:hAnsi="Arial" w:cs="Arial"/>
                <w:color w:val="0D0D0D"/>
                <w:sz w:val="24"/>
                <w:szCs w:val="24"/>
                <w:lang w:eastAsia="en-GB"/>
              </w:rPr>
              <w:t xml:space="preserve"> 2020</w:t>
            </w:r>
          </w:p>
        </w:tc>
      </w:tr>
    </w:tbl>
    <w:p w14:paraId="49786EA7" w14:textId="77777777" w:rsidR="004D387E" w:rsidRPr="00253B66" w:rsidRDefault="004D387E" w:rsidP="004D387E">
      <w:pPr>
        <w:spacing w:after="0" w:line="288" w:lineRule="auto"/>
        <w:rPr>
          <w:rFonts w:ascii="Arial" w:eastAsia="Times New Roman" w:hAnsi="Arial" w:cs="Arial"/>
          <w:color w:val="0D0D0D"/>
          <w:sz w:val="24"/>
          <w:szCs w:val="24"/>
          <w:lang w:eastAsia="en-G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3402"/>
        <w:gridCol w:w="3148"/>
      </w:tblGrid>
      <w:tr w:rsidR="004D387E" w:rsidRPr="00253B66" w14:paraId="4251661D" w14:textId="77777777" w:rsidTr="003142A2">
        <w:trPr>
          <w:trHeight w:hRule="exact" w:val="340"/>
        </w:trPr>
        <w:tc>
          <w:tcPr>
            <w:tcW w:w="15163" w:type="dxa"/>
            <w:gridSpan w:val="5"/>
            <w:shd w:val="clear" w:color="auto" w:fill="CFDCE3"/>
            <w:tcMar>
              <w:top w:w="57" w:type="dxa"/>
              <w:bottom w:w="57" w:type="dxa"/>
            </w:tcMar>
          </w:tcPr>
          <w:p w14:paraId="2C39D948" w14:textId="4E8EF930" w:rsidR="004D387E" w:rsidRPr="00253B66"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253B66">
              <w:rPr>
                <w:rFonts w:ascii="Arial" w:eastAsia="Arial" w:hAnsi="Arial" w:cs="Arial"/>
                <w:b/>
                <w:color w:val="0D0D0D"/>
                <w:sz w:val="24"/>
                <w:szCs w:val="24"/>
                <w:lang w:eastAsia="en-GB"/>
              </w:rPr>
              <w:t xml:space="preserve">Current attainment </w:t>
            </w:r>
            <w:proofErr w:type="gramStart"/>
            <w:r w:rsidR="00536741">
              <w:rPr>
                <w:rFonts w:ascii="Arial" w:eastAsia="Arial" w:hAnsi="Arial" w:cs="Arial"/>
                <w:b/>
                <w:color w:val="0D0D0D"/>
                <w:sz w:val="24"/>
                <w:szCs w:val="24"/>
                <w:lang w:eastAsia="en-GB"/>
              </w:rPr>
              <w:t>( July</w:t>
            </w:r>
            <w:proofErr w:type="gramEnd"/>
            <w:r w:rsidR="00536741">
              <w:rPr>
                <w:rFonts w:ascii="Arial" w:eastAsia="Arial" w:hAnsi="Arial" w:cs="Arial"/>
                <w:b/>
                <w:color w:val="0D0D0D"/>
                <w:sz w:val="24"/>
                <w:szCs w:val="24"/>
                <w:lang w:eastAsia="en-GB"/>
              </w:rPr>
              <w:t xml:space="preserve"> 2019 Y6 cohort, 4 pupils)</w:t>
            </w:r>
          </w:p>
        </w:tc>
      </w:tr>
      <w:tr w:rsidR="004D387E" w:rsidRPr="00253B66" w14:paraId="0D92AEE6" w14:textId="77777777" w:rsidTr="003142A2">
        <w:trPr>
          <w:trHeight w:hRule="exact" w:val="762"/>
        </w:trPr>
        <w:tc>
          <w:tcPr>
            <w:tcW w:w="8613" w:type="dxa"/>
            <w:gridSpan w:val="3"/>
            <w:shd w:val="clear" w:color="auto" w:fill="auto"/>
            <w:tcMar>
              <w:top w:w="57" w:type="dxa"/>
              <w:bottom w:w="57" w:type="dxa"/>
            </w:tcMar>
          </w:tcPr>
          <w:p w14:paraId="47C740E6" w14:textId="05C6D336" w:rsidR="004D387E" w:rsidRPr="00253B66"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shd w:val="clear" w:color="auto" w:fill="FFFFFF"/>
            <w:tcMar>
              <w:top w:w="57" w:type="dxa"/>
              <w:bottom w:w="57" w:type="dxa"/>
            </w:tcMar>
            <w:vAlign w:val="center"/>
          </w:tcPr>
          <w:p w14:paraId="421193A4" w14:textId="77777777" w:rsidR="004D387E" w:rsidRPr="00253B66" w:rsidRDefault="004D387E" w:rsidP="004D387E">
            <w:pPr>
              <w:spacing w:after="240" w:line="288" w:lineRule="auto"/>
              <w:contextualSpacing/>
              <w:jc w:val="center"/>
              <w:rPr>
                <w:rFonts w:ascii="Arial" w:eastAsia="Times New Roman" w:hAnsi="Arial" w:cs="Arial"/>
                <w:i/>
                <w:color w:val="0D0D0D"/>
                <w:sz w:val="24"/>
                <w:szCs w:val="24"/>
                <w:lang w:eastAsia="en-GB"/>
              </w:rPr>
            </w:pPr>
            <w:r w:rsidRPr="00253B66">
              <w:rPr>
                <w:rFonts w:ascii="Arial" w:eastAsia="Times New Roman" w:hAnsi="Arial" w:cs="Arial"/>
                <w:i/>
                <w:color w:val="0D0D0D"/>
                <w:sz w:val="24"/>
                <w:szCs w:val="24"/>
                <w:lang w:eastAsia="en-GB"/>
              </w:rPr>
              <w:t>Pupils eligible for PP (your school)</w:t>
            </w:r>
          </w:p>
        </w:tc>
        <w:tc>
          <w:tcPr>
            <w:tcW w:w="3148" w:type="dxa"/>
            <w:shd w:val="clear" w:color="auto" w:fill="FFFFFF"/>
            <w:tcMar>
              <w:top w:w="57" w:type="dxa"/>
              <w:bottom w:w="57" w:type="dxa"/>
            </w:tcMar>
            <w:vAlign w:val="center"/>
          </w:tcPr>
          <w:p w14:paraId="3759DD7C" w14:textId="77777777" w:rsidR="004D387E" w:rsidRPr="00253B66" w:rsidRDefault="004D387E" w:rsidP="004D387E">
            <w:pPr>
              <w:spacing w:after="240" w:line="288" w:lineRule="auto"/>
              <w:contextualSpacing/>
              <w:jc w:val="center"/>
              <w:rPr>
                <w:rFonts w:ascii="Arial" w:eastAsia="Times New Roman" w:hAnsi="Arial" w:cs="Arial"/>
                <w:i/>
                <w:color w:val="0D0D0D"/>
                <w:sz w:val="24"/>
                <w:szCs w:val="24"/>
                <w:lang w:eastAsia="en-GB"/>
              </w:rPr>
            </w:pPr>
            <w:r w:rsidRPr="00253B66">
              <w:rPr>
                <w:rFonts w:ascii="Arial" w:eastAsia="Times New Roman" w:hAnsi="Arial" w:cs="Arial"/>
                <w:i/>
                <w:color w:val="0D0D0D"/>
                <w:sz w:val="24"/>
                <w:szCs w:val="24"/>
                <w:lang w:eastAsia="en-GB"/>
              </w:rPr>
              <w:t xml:space="preserve">Pupils not eligible for PP (national average) </w:t>
            </w:r>
          </w:p>
        </w:tc>
      </w:tr>
      <w:tr w:rsidR="004D387E" w:rsidRPr="00253B66" w14:paraId="5793CFBE" w14:textId="77777777" w:rsidTr="003142A2">
        <w:trPr>
          <w:trHeight w:hRule="exact" w:val="397"/>
        </w:trPr>
        <w:tc>
          <w:tcPr>
            <w:tcW w:w="8613" w:type="dxa"/>
            <w:gridSpan w:val="3"/>
            <w:shd w:val="clear" w:color="auto" w:fill="auto"/>
            <w:tcMar>
              <w:top w:w="57" w:type="dxa"/>
              <w:bottom w:w="57" w:type="dxa"/>
            </w:tcMar>
            <w:vAlign w:val="bottom"/>
          </w:tcPr>
          <w:p w14:paraId="4F4C60A8" w14:textId="77777777" w:rsidR="004D387E" w:rsidRPr="00253B66" w:rsidRDefault="004D387E" w:rsidP="004D387E">
            <w:pPr>
              <w:spacing w:after="240" w:line="276" w:lineRule="auto"/>
              <w:ind w:right="-23"/>
              <w:rPr>
                <w:rFonts w:ascii="Arial" w:eastAsia="Arial" w:hAnsi="Arial" w:cs="Arial"/>
                <w:b/>
                <w:color w:val="0D0D0D"/>
                <w:sz w:val="24"/>
                <w:szCs w:val="24"/>
                <w:lang w:eastAsia="en-GB"/>
              </w:rPr>
            </w:pPr>
            <w:r w:rsidRPr="00253B66">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10EFC435" w:rsidR="004D387E" w:rsidRPr="00253B66" w:rsidRDefault="005C529A"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25%</w:t>
            </w:r>
          </w:p>
        </w:tc>
        <w:tc>
          <w:tcPr>
            <w:tcW w:w="3148" w:type="dxa"/>
            <w:shd w:val="clear" w:color="auto" w:fill="F2F2F2"/>
            <w:tcMar>
              <w:top w:w="57" w:type="dxa"/>
              <w:bottom w:w="57" w:type="dxa"/>
            </w:tcMar>
          </w:tcPr>
          <w:p w14:paraId="620792B3" w14:textId="474097CD" w:rsidR="004D387E" w:rsidRPr="00253B66" w:rsidRDefault="00296834"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71%</w:t>
            </w:r>
          </w:p>
        </w:tc>
      </w:tr>
      <w:tr w:rsidR="004D387E" w:rsidRPr="00253B66" w14:paraId="41D73A72" w14:textId="77777777" w:rsidTr="003142A2">
        <w:trPr>
          <w:trHeight w:hRule="exact" w:val="391"/>
        </w:trPr>
        <w:tc>
          <w:tcPr>
            <w:tcW w:w="8613" w:type="dxa"/>
            <w:gridSpan w:val="3"/>
            <w:shd w:val="clear" w:color="auto" w:fill="auto"/>
            <w:tcMar>
              <w:top w:w="57" w:type="dxa"/>
              <w:bottom w:w="57" w:type="dxa"/>
            </w:tcMar>
            <w:vAlign w:val="bottom"/>
          </w:tcPr>
          <w:p w14:paraId="5C958962" w14:textId="77777777" w:rsidR="004D387E" w:rsidRPr="00253B66" w:rsidRDefault="004D387E" w:rsidP="004D387E">
            <w:pPr>
              <w:spacing w:after="240" w:line="276" w:lineRule="auto"/>
              <w:ind w:right="-23"/>
              <w:rPr>
                <w:rFonts w:ascii="Arial" w:eastAsia="Arial" w:hAnsi="Arial" w:cs="Arial"/>
                <w:b/>
                <w:color w:val="0D0D0D"/>
                <w:sz w:val="24"/>
                <w:szCs w:val="24"/>
                <w:lang w:eastAsia="en-GB"/>
              </w:rPr>
            </w:pPr>
            <w:r w:rsidRPr="00253B66">
              <w:rPr>
                <w:rFonts w:ascii="Arial" w:eastAsia="Arial" w:hAnsi="Arial" w:cs="Arial"/>
                <w:b/>
                <w:color w:val="0D0D0D"/>
                <w:sz w:val="24"/>
                <w:szCs w:val="24"/>
                <w:lang w:eastAsia="en-GB"/>
              </w:rPr>
              <w:t>% making expected progress in reading (as measured in the school)</w:t>
            </w:r>
          </w:p>
        </w:tc>
        <w:tc>
          <w:tcPr>
            <w:tcW w:w="3402" w:type="dxa"/>
            <w:shd w:val="clear" w:color="auto" w:fill="auto"/>
            <w:tcMar>
              <w:top w:w="57" w:type="dxa"/>
              <w:bottom w:w="57" w:type="dxa"/>
            </w:tcMar>
            <w:vAlign w:val="center"/>
          </w:tcPr>
          <w:p w14:paraId="6FC45AE0" w14:textId="6DE4275A" w:rsidR="004D387E" w:rsidRPr="00253B66" w:rsidRDefault="005C529A"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100%</w:t>
            </w:r>
          </w:p>
        </w:tc>
        <w:tc>
          <w:tcPr>
            <w:tcW w:w="3148" w:type="dxa"/>
            <w:shd w:val="clear" w:color="auto" w:fill="F2F2F2"/>
            <w:tcMar>
              <w:top w:w="57" w:type="dxa"/>
              <w:bottom w:w="57" w:type="dxa"/>
            </w:tcMar>
          </w:tcPr>
          <w:p w14:paraId="5ADF4141" w14:textId="77777777" w:rsidR="004D387E" w:rsidRPr="00253B66"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253B66" w14:paraId="31E6FACB" w14:textId="77777777" w:rsidTr="003142A2">
        <w:trPr>
          <w:trHeight w:hRule="exact" w:val="399"/>
        </w:trPr>
        <w:tc>
          <w:tcPr>
            <w:tcW w:w="8613" w:type="dxa"/>
            <w:gridSpan w:val="3"/>
            <w:shd w:val="clear" w:color="auto" w:fill="auto"/>
            <w:tcMar>
              <w:top w:w="57" w:type="dxa"/>
              <w:bottom w:w="57" w:type="dxa"/>
            </w:tcMar>
            <w:vAlign w:val="bottom"/>
          </w:tcPr>
          <w:p w14:paraId="78EA0D77" w14:textId="77777777" w:rsidR="004D387E" w:rsidRPr="00253B66" w:rsidRDefault="004D387E" w:rsidP="004D387E">
            <w:pPr>
              <w:spacing w:after="240" w:line="276" w:lineRule="auto"/>
              <w:ind w:right="-23"/>
              <w:rPr>
                <w:rFonts w:ascii="Arial" w:eastAsia="Arial" w:hAnsi="Arial" w:cs="Arial"/>
                <w:b/>
                <w:bCs/>
                <w:color w:val="050505"/>
                <w:sz w:val="24"/>
                <w:szCs w:val="24"/>
                <w:lang w:eastAsia="en-GB"/>
              </w:rPr>
            </w:pPr>
            <w:r w:rsidRPr="00253B66">
              <w:rPr>
                <w:rFonts w:ascii="Arial" w:eastAsia="Arial" w:hAnsi="Arial" w:cs="Arial"/>
                <w:b/>
                <w:bCs/>
                <w:color w:val="050505"/>
                <w:sz w:val="24"/>
                <w:szCs w:val="24"/>
                <w:lang w:eastAsia="en-GB"/>
              </w:rPr>
              <w:t>% making expected progress in writing (as measured in the school)</w:t>
            </w:r>
          </w:p>
        </w:tc>
        <w:tc>
          <w:tcPr>
            <w:tcW w:w="3402" w:type="dxa"/>
            <w:shd w:val="clear" w:color="auto" w:fill="auto"/>
            <w:tcMar>
              <w:top w:w="57" w:type="dxa"/>
              <w:bottom w:w="57" w:type="dxa"/>
            </w:tcMar>
            <w:vAlign w:val="center"/>
          </w:tcPr>
          <w:p w14:paraId="46137734" w14:textId="07B46440" w:rsidR="004D387E" w:rsidRPr="00253B66" w:rsidRDefault="005C529A"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100%</w:t>
            </w:r>
          </w:p>
        </w:tc>
        <w:tc>
          <w:tcPr>
            <w:tcW w:w="3148" w:type="dxa"/>
            <w:shd w:val="clear" w:color="auto" w:fill="F2F2F2"/>
            <w:tcMar>
              <w:top w:w="57" w:type="dxa"/>
              <w:bottom w:w="57" w:type="dxa"/>
            </w:tcMar>
          </w:tcPr>
          <w:p w14:paraId="73D0F229" w14:textId="77777777" w:rsidR="004D387E" w:rsidRPr="00253B66"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253B66" w14:paraId="1866B41D" w14:textId="77777777" w:rsidTr="003142A2">
        <w:trPr>
          <w:trHeight w:hRule="exact" w:val="393"/>
        </w:trPr>
        <w:tc>
          <w:tcPr>
            <w:tcW w:w="8613" w:type="dxa"/>
            <w:gridSpan w:val="3"/>
            <w:shd w:val="clear" w:color="auto" w:fill="auto"/>
            <w:tcMar>
              <w:top w:w="57" w:type="dxa"/>
              <w:bottom w:w="57" w:type="dxa"/>
            </w:tcMar>
            <w:vAlign w:val="bottom"/>
          </w:tcPr>
          <w:p w14:paraId="053006CE" w14:textId="77777777" w:rsidR="004D387E" w:rsidRPr="00253B66" w:rsidRDefault="004D387E" w:rsidP="004D387E">
            <w:pPr>
              <w:spacing w:after="240" w:line="276" w:lineRule="auto"/>
              <w:ind w:right="-23"/>
              <w:rPr>
                <w:rFonts w:ascii="Arial" w:eastAsia="Arial" w:hAnsi="Arial" w:cs="Arial"/>
                <w:b/>
                <w:bCs/>
                <w:color w:val="050505"/>
                <w:sz w:val="24"/>
                <w:szCs w:val="24"/>
                <w:lang w:eastAsia="en-GB"/>
              </w:rPr>
            </w:pPr>
            <w:r w:rsidRPr="00253B66">
              <w:rPr>
                <w:rFonts w:ascii="Arial" w:eastAsia="Arial" w:hAnsi="Arial" w:cs="Arial"/>
                <w:b/>
                <w:bCs/>
                <w:color w:val="050505"/>
                <w:sz w:val="24"/>
                <w:szCs w:val="24"/>
                <w:lang w:eastAsia="en-GB"/>
              </w:rPr>
              <w:t>% making expected progress in mathematics (as measured in the school)</w:t>
            </w:r>
          </w:p>
        </w:tc>
        <w:tc>
          <w:tcPr>
            <w:tcW w:w="3402" w:type="dxa"/>
            <w:shd w:val="clear" w:color="auto" w:fill="auto"/>
            <w:tcMar>
              <w:top w:w="57" w:type="dxa"/>
              <w:bottom w:w="57" w:type="dxa"/>
            </w:tcMar>
            <w:vAlign w:val="center"/>
          </w:tcPr>
          <w:p w14:paraId="1E81C423" w14:textId="6AA844CE" w:rsidR="004D387E" w:rsidRPr="00253B66" w:rsidRDefault="005C529A"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100%</w:t>
            </w:r>
          </w:p>
        </w:tc>
        <w:tc>
          <w:tcPr>
            <w:tcW w:w="3148" w:type="dxa"/>
            <w:shd w:val="clear" w:color="auto" w:fill="F2F2F2"/>
            <w:tcMar>
              <w:top w:w="57" w:type="dxa"/>
              <w:bottom w:w="57" w:type="dxa"/>
            </w:tcMar>
          </w:tcPr>
          <w:p w14:paraId="734E2823" w14:textId="77777777" w:rsidR="004D387E" w:rsidRPr="00253B66"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253B66" w14:paraId="40AD67D4" w14:textId="77777777" w:rsidTr="003142A2">
        <w:trPr>
          <w:trHeight w:hRule="exact" w:val="340"/>
        </w:trPr>
        <w:tc>
          <w:tcPr>
            <w:tcW w:w="15163" w:type="dxa"/>
            <w:gridSpan w:val="5"/>
            <w:shd w:val="clear" w:color="auto" w:fill="CFDCE3"/>
            <w:tcMar>
              <w:top w:w="57" w:type="dxa"/>
              <w:bottom w:w="57" w:type="dxa"/>
            </w:tcMar>
          </w:tcPr>
          <w:p w14:paraId="37187781" w14:textId="45F1A9DD" w:rsidR="004D387E" w:rsidRPr="00253B66"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Barriers to future attainment (for pupils eligible for PP)</w:t>
            </w:r>
          </w:p>
        </w:tc>
      </w:tr>
      <w:tr w:rsidR="004D387E" w:rsidRPr="00253B66" w14:paraId="417217F0" w14:textId="77777777" w:rsidTr="003142A2">
        <w:trPr>
          <w:trHeight w:hRule="exact" w:val="340"/>
        </w:trPr>
        <w:tc>
          <w:tcPr>
            <w:tcW w:w="15163" w:type="dxa"/>
            <w:gridSpan w:val="5"/>
            <w:shd w:val="clear" w:color="auto" w:fill="CFDCE3"/>
            <w:tcMar>
              <w:top w:w="57" w:type="dxa"/>
              <w:bottom w:w="57" w:type="dxa"/>
            </w:tcMar>
          </w:tcPr>
          <w:p w14:paraId="5775134B" w14:textId="77777777" w:rsidR="004D387E" w:rsidRPr="00253B66" w:rsidRDefault="004D387E" w:rsidP="004D387E">
            <w:pPr>
              <w:spacing w:after="240" w:line="288" w:lineRule="auto"/>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 xml:space="preserve">Academic barriers </w:t>
            </w:r>
            <w:r w:rsidRPr="00253B66">
              <w:rPr>
                <w:rFonts w:ascii="Arial" w:eastAsia="Times New Roman" w:hAnsi="Arial" w:cs="Arial"/>
                <w:i/>
                <w:color w:val="0D0D0D"/>
                <w:sz w:val="24"/>
                <w:szCs w:val="24"/>
                <w:lang w:eastAsia="en-GB"/>
              </w:rPr>
              <w:t>(issues to be addressed in school, such as poor oral language skills)</w:t>
            </w:r>
          </w:p>
        </w:tc>
      </w:tr>
      <w:tr w:rsidR="004D387E" w:rsidRPr="00253B66" w14:paraId="11E277FD" w14:textId="77777777" w:rsidTr="003142A2">
        <w:trPr>
          <w:trHeight w:hRule="exact" w:val="340"/>
        </w:trPr>
        <w:tc>
          <w:tcPr>
            <w:tcW w:w="862" w:type="dxa"/>
            <w:gridSpan w:val="2"/>
            <w:shd w:val="clear" w:color="auto" w:fill="auto"/>
            <w:tcMar>
              <w:top w:w="57" w:type="dxa"/>
              <w:bottom w:w="57" w:type="dxa"/>
            </w:tcMar>
          </w:tcPr>
          <w:p w14:paraId="510D170C" w14:textId="77777777" w:rsidR="004D387E" w:rsidRPr="00253B66"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301" w:type="dxa"/>
            <w:gridSpan w:val="3"/>
            <w:shd w:val="clear" w:color="auto" w:fill="auto"/>
          </w:tcPr>
          <w:p w14:paraId="2CA45EBB" w14:textId="77777777" w:rsidR="00077CAD" w:rsidRPr="00253B66" w:rsidRDefault="00077CAD" w:rsidP="00077CAD">
            <w:pPr>
              <w:tabs>
                <w:tab w:val="left" w:pos="980"/>
              </w:tabs>
              <w:spacing w:line="182" w:lineRule="auto"/>
              <w:ind w:right="140"/>
              <w:rPr>
                <w:rFonts w:ascii="Arial" w:eastAsia="Calibri" w:hAnsi="Arial" w:cs="Arial"/>
                <w:b/>
                <w:bCs/>
                <w:sz w:val="24"/>
                <w:szCs w:val="24"/>
                <w:vertAlign w:val="subscript"/>
              </w:rPr>
            </w:pPr>
            <w:r w:rsidRPr="00253B66">
              <w:rPr>
                <w:rFonts w:ascii="Arial" w:eastAsia="Calibri" w:hAnsi="Arial" w:cs="Arial"/>
                <w:sz w:val="24"/>
                <w:szCs w:val="24"/>
              </w:rPr>
              <w:t xml:space="preserve">The social and emotional barriers to learning disproportionately affect the PP group of pupils. </w:t>
            </w:r>
          </w:p>
          <w:p w14:paraId="7E39FE6C" w14:textId="53CE4E72" w:rsidR="004D387E" w:rsidRPr="00253B66" w:rsidRDefault="004D387E" w:rsidP="004D387E">
            <w:pPr>
              <w:spacing w:after="240" w:line="288" w:lineRule="auto"/>
              <w:rPr>
                <w:rFonts w:ascii="Arial" w:eastAsia="Times New Roman" w:hAnsi="Arial" w:cs="Arial"/>
                <w:color w:val="0D0D0D"/>
                <w:sz w:val="24"/>
                <w:szCs w:val="24"/>
                <w:lang w:eastAsia="en-GB"/>
              </w:rPr>
            </w:pPr>
          </w:p>
        </w:tc>
      </w:tr>
      <w:tr w:rsidR="004D387E" w:rsidRPr="00253B66" w14:paraId="05121794" w14:textId="77777777" w:rsidTr="003142A2">
        <w:trPr>
          <w:trHeight w:hRule="exact" w:val="340"/>
        </w:trPr>
        <w:tc>
          <w:tcPr>
            <w:tcW w:w="862" w:type="dxa"/>
            <w:gridSpan w:val="2"/>
            <w:shd w:val="clear" w:color="auto" w:fill="auto"/>
            <w:tcMar>
              <w:top w:w="57" w:type="dxa"/>
              <w:bottom w:w="57" w:type="dxa"/>
            </w:tcMar>
          </w:tcPr>
          <w:p w14:paraId="3821D70A" w14:textId="77777777" w:rsidR="004D387E" w:rsidRPr="00253B66"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301" w:type="dxa"/>
            <w:gridSpan w:val="3"/>
            <w:shd w:val="clear" w:color="auto" w:fill="auto"/>
          </w:tcPr>
          <w:p w14:paraId="054361F8" w14:textId="6D7B85CB" w:rsidR="004D387E" w:rsidRPr="00253B66" w:rsidRDefault="00077CAD" w:rsidP="004D387E">
            <w:pPr>
              <w:spacing w:after="240" w:line="288" w:lineRule="auto"/>
              <w:rPr>
                <w:rFonts w:ascii="Arial" w:eastAsia="Times New Roman" w:hAnsi="Arial" w:cs="Arial"/>
                <w:color w:val="0D0D0D"/>
                <w:sz w:val="24"/>
                <w:szCs w:val="24"/>
                <w:lang w:eastAsia="en-GB"/>
              </w:rPr>
            </w:pPr>
            <w:r w:rsidRPr="00253B66">
              <w:rPr>
                <w:rFonts w:ascii="Arial" w:eastAsia="Calibri" w:hAnsi="Arial" w:cs="Arial"/>
                <w:bCs/>
                <w:sz w:val="24"/>
                <w:szCs w:val="24"/>
              </w:rPr>
              <w:t xml:space="preserve">50% of pupils eligible for PP have SEND. </w:t>
            </w:r>
          </w:p>
        </w:tc>
      </w:tr>
      <w:tr w:rsidR="00C940E6" w:rsidRPr="00253B66" w14:paraId="4EB34857" w14:textId="77777777" w:rsidTr="003142A2">
        <w:trPr>
          <w:trHeight w:hRule="exact" w:val="675"/>
        </w:trPr>
        <w:tc>
          <w:tcPr>
            <w:tcW w:w="862" w:type="dxa"/>
            <w:gridSpan w:val="2"/>
            <w:shd w:val="clear" w:color="auto" w:fill="auto"/>
            <w:tcMar>
              <w:top w:w="57" w:type="dxa"/>
              <w:bottom w:w="57" w:type="dxa"/>
            </w:tcMar>
          </w:tcPr>
          <w:p w14:paraId="221F29E3" w14:textId="77777777" w:rsidR="00C940E6" w:rsidRPr="00253B66" w:rsidRDefault="00C940E6" w:rsidP="00C940E6">
            <w:pPr>
              <w:tabs>
                <w:tab w:val="left" w:pos="75"/>
              </w:tabs>
              <w:spacing w:after="240" w:line="288" w:lineRule="auto"/>
              <w:ind w:left="426" w:hanging="335"/>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C.</w:t>
            </w:r>
          </w:p>
        </w:tc>
        <w:tc>
          <w:tcPr>
            <w:tcW w:w="14301" w:type="dxa"/>
            <w:gridSpan w:val="3"/>
            <w:shd w:val="clear" w:color="auto" w:fill="auto"/>
          </w:tcPr>
          <w:p w14:paraId="2096A7E2" w14:textId="65EFAE36" w:rsidR="00C940E6" w:rsidRPr="00253B66" w:rsidRDefault="00077CAD" w:rsidP="00EF32B0">
            <w:pPr>
              <w:spacing w:line="197" w:lineRule="auto"/>
              <w:ind w:right="920"/>
              <w:rPr>
                <w:rFonts w:ascii="Arial" w:eastAsia="Calibri" w:hAnsi="Arial" w:cs="Arial"/>
                <w:bCs/>
                <w:sz w:val="24"/>
                <w:szCs w:val="24"/>
              </w:rPr>
            </w:pPr>
            <w:r w:rsidRPr="00253B66">
              <w:rPr>
                <w:rFonts w:ascii="Arial" w:eastAsia="Calibri" w:hAnsi="Arial" w:cs="Arial"/>
                <w:bCs/>
                <w:sz w:val="24"/>
                <w:szCs w:val="24"/>
              </w:rPr>
              <w:t>40% of pupils eligible for PP are in Reception or KS1 classes</w:t>
            </w:r>
            <w:r w:rsidR="00693924" w:rsidRPr="00253B66">
              <w:rPr>
                <w:rFonts w:ascii="Arial" w:eastAsia="Calibri" w:hAnsi="Arial" w:cs="Arial"/>
                <w:bCs/>
                <w:sz w:val="24"/>
                <w:szCs w:val="24"/>
              </w:rPr>
              <w:t xml:space="preserve">. In these classes </w:t>
            </w:r>
            <w:r w:rsidRPr="00253B66">
              <w:rPr>
                <w:rFonts w:ascii="Arial" w:eastAsia="Calibri" w:hAnsi="Arial" w:cs="Arial"/>
                <w:bCs/>
                <w:sz w:val="24"/>
                <w:szCs w:val="24"/>
              </w:rPr>
              <w:t xml:space="preserve">PSED, CLL and early reading skills and </w:t>
            </w:r>
            <w:r w:rsidR="00780AC0" w:rsidRPr="00253B66">
              <w:rPr>
                <w:rFonts w:ascii="Arial" w:eastAsia="Calibri" w:hAnsi="Arial" w:cs="Arial"/>
                <w:bCs/>
                <w:sz w:val="24"/>
                <w:szCs w:val="24"/>
              </w:rPr>
              <w:t>are lower than expected of pupils their age.</w:t>
            </w:r>
          </w:p>
        </w:tc>
      </w:tr>
      <w:tr w:rsidR="00C940E6" w:rsidRPr="00253B66" w14:paraId="2BE351EA" w14:textId="77777777" w:rsidTr="003142A2">
        <w:trPr>
          <w:trHeight w:hRule="exact" w:val="340"/>
        </w:trPr>
        <w:tc>
          <w:tcPr>
            <w:tcW w:w="15163" w:type="dxa"/>
            <w:gridSpan w:val="5"/>
            <w:shd w:val="clear" w:color="auto" w:fill="CFDCE3"/>
            <w:tcMar>
              <w:top w:w="57" w:type="dxa"/>
              <w:bottom w:w="57" w:type="dxa"/>
            </w:tcMar>
          </w:tcPr>
          <w:p w14:paraId="4EEB1722" w14:textId="77777777" w:rsidR="00C940E6" w:rsidRPr="00253B66" w:rsidRDefault="00C940E6" w:rsidP="00C940E6">
            <w:pPr>
              <w:spacing w:after="240" w:line="288" w:lineRule="auto"/>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 xml:space="preserve">Additional barriers </w:t>
            </w:r>
            <w:r w:rsidRPr="00253B66">
              <w:rPr>
                <w:rFonts w:ascii="Arial" w:eastAsia="Times New Roman" w:hAnsi="Arial" w:cs="Arial"/>
                <w:i/>
                <w:color w:val="0D0D0D"/>
                <w:sz w:val="24"/>
                <w:szCs w:val="24"/>
                <w:lang w:eastAsia="en-GB"/>
              </w:rPr>
              <w:t>(including issues which also require action outside school, such as low attendance rates)</w:t>
            </w:r>
          </w:p>
        </w:tc>
      </w:tr>
      <w:tr w:rsidR="00C940E6" w:rsidRPr="00253B66" w14:paraId="0116C256" w14:textId="77777777" w:rsidTr="003142A2">
        <w:trPr>
          <w:trHeight w:hRule="exact" w:val="918"/>
        </w:trPr>
        <w:tc>
          <w:tcPr>
            <w:tcW w:w="862" w:type="dxa"/>
            <w:gridSpan w:val="2"/>
            <w:shd w:val="clear" w:color="auto" w:fill="auto"/>
            <w:tcMar>
              <w:top w:w="57" w:type="dxa"/>
              <w:bottom w:w="57" w:type="dxa"/>
            </w:tcMar>
          </w:tcPr>
          <w:p w14:paraId="4ACA3A53" w14:textId="77777777" w:rsidR="00C940E6" w:rsidRPr="00253B66" w:rsidRDefault="00C940E6" w:rsidP="00C940E6">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 xml:space="preserve">D. </w:t>
            </w:r>
          </w:p>
        </w:tc>
        <w:tc>
          <w:tcPr>
            <w:tcW w:w="14301" w:type="dxa"/>
            <w:gridSpan w:val="3"/>
            <w:shd w:val="clear" w:color="auto" w:fill="auto"/>
          </w:tcPr>
          <w:p w14:paraId="4A35B868" w14:textId="093994ED" w:rsidR="00EF32B0" w:rsidRPr="00253B66" w:rsidRDefault="00EF32B0" w:rsidP="00EF32B0">
            <w:pPr>
              <w:spacing w:line="197" w:lineRule="auto"/>
              <w:ind w:right="920"/>
              <w:rPr>
                <w:rFonts w:ascii="Arial" w:eastAsia="Calibri" w:hAnsi="Arial" w:cs="Arial"/>
                <w:bCs/>
                <w:sz w:val="24"/>
                <w:szCs w:val="24"/>
              </w:rPr>
            </w:pPr>
            <w:r w:rsidRPr="00253B66">
              <w:rPr>
                <w:rFonts w:ascii="Arial" w:eastAsia="Calibri" w:hAnsi="Arial" w:cs="Arial"/>
                <w:bCs/>
                <w:sz w:val="24"/>
                <w:szCs w:val="24"/>
              </w:rPr>
              <w:t>Pupils start school with skills well below their national expectations.</w:t>
            </w:r>
            <w:r w:rsidR="00EB7338" w:rsidRPr="00253B66">
              <w:rPr>
                <w:rFonts w:ascii="Arial" w:eastAsia="Calibri" w:hAnsi="Arial" w:cs="Arial"/>
                <w:bCs/>
                <w:sz w:val="24"/>
                <w:szCs w:val="24"/>
              </w:rPr>
              <w:t xml:space="preserve"> Children come from a range of family experiences, some of which mean they do not always have the opportunity to experience stimulating and engaging learning outside the classroom. </w:t>
            </w:r>
          </w:p>
          <w:p w14:paraId="4B2C6475" w14:textId="77777777" w:rsidR="00C940E6" w:rsidRPr="00253B66" w:rsidRDefault="00C940E6" w:rsidP="00C940E6">
            <w:pPr>
              <w:spacing w:after="240" w:line="288" w:lineRule="auto"/>
              <w:rPr>
                <w:rFonts w:ascii="Arial" w:eastAsia="Times New Roman" w:hAnsi="Arial" w:cs="Arial"/>
                <w:color w:val="0D0D0D"/>
                <w:sz w:val="24"/>
                <w:szCs w:val="24"/>
                <w:lang w:eastAsia="en-GB"/>
              </w:rPr>
            </w:pPr>
          </w:p>
        </w:tc>
      </w:tr>
      <w:tr w:rsidR="00C940E6" w:rsidRPr="00253B66" w14:paraId="144DB73B" w14:textId="77777777" w:rsidTr="003142A2">
        <w:trPr>
          <w:trHeight w:hRule="exact" w:val="340"/>
        </w:trPr>
        <w:tc>
          <w:tcPr>
            <w:tcW w:w="8613" w:type="dxa"/>
            <w:gridSpan w:val="3"/>
            <w:shd w:val="clear" w:color="auto" w:fill="CFDCE3"/>
            <w:tcMar>
              <w:top w:w="57" w:type="dxa"/>
              <w:bottom w:w="57" w:type="dxa"/>
            </w:tcMar>
          </w:tcPr>
          <w:p w14:paraId="612A0AF2" w14:textId="2AD8EDA6" w:rsidR="00C940E6" w:rsidRPr="00253B66" w:rsidRDefault="00C940E6" w:rsidP="00C940E6">
            <w:pPr>
              <w:numPr>
                <w:ilvl w:val="0"/>
                <w:numId w:val="4"/>
              </w:numPr>
              <w:spacing w:after="240" w:line="288" w:lineRule="auto"/>
              <w:ind w:left="567"/>
              <w:contextualSpacing/>
              <w:rPr>
                <w:rFonts w:ascii="Arial" w:eastAsia="Times New Roman" w:hAnsi="Arial" w:cs="Arial"/>
                <w:b/>
                <w:color w:val="0D0D0D"/>
                <w:sz w:val="24"/>
                <w:szCs w:val="24"/>
                <w:lang w:eastAsia="en-GB"/>
              </w:rPr>
            </w:pPr>
            <w:r w:rsidRPr="00253B66">
              <w:rPr>
                <w:rFonts w:ascii="Arial" w:eastAsia="Times New Roman" w:hAnsi="Arial" w:cs="Arial"/>
                <w:b/>
                <w:noProof/>
                <w:color w:val="0D0D0D"/>
                <w:sz w:val="24"/>
                <w:szCs w:val="24"/>
                <w:lang w:eastAsia="en-GB"/>
              </w:rPr>
              <w:lastRenderedPageBreak/>
              <w:t>Intended</w:t>
            </w:r>
            <w:r w:rsidRPr="00253B66">
              <w:rPr>
                <w:rFonts w:ascii="Arial" w:eastAsia="Times New Roman" w:hAnsi="Arial" w:cs="Arial"/>
                <w:b/>
                <w:color w:val="0D0D0D"/>
                <w:sz w:val="24"/>
                <w:szCs w:val="24"/>
                <w:lang w:eastAsia="en-GB"/>
              </w:rPr>
              <w:t xml:space="preserve"> outcomes </w:t>
            </w:r>
            <w:r w:rsidRPr="00253B66">
              <w:rPr>
                <w:rFonts w:ascii="Arial" w:eastAsia="Times New Roman" w:hAnsi="Arial" w:cs="Arial"/>
                <w:i/>
                <w:color w:val="0D0D0D"/>
                <w:sz w:val="24"/>
                <w:szCs w:val="24"/>
                <w:lang w:eastAsia="en-GB"/>
              </w:rPr>
              <w:t>(specific outcomes and how they will be measured)</w:t>
            </w:r>
          </w:p>
        </w:tc>
        <w:tc>
          <w:tcPr>
            <w:tcW w:w="6550" w:type="dxa"/>
            <w:gridSpan w:val="2"/>
            <w:shd w:val="clear" w:color="auto" w:fill="CFDCE3"/>
          </w:tcPr>
          <w:p w14:paraId="24F2DE7A" w14:textId="77777777" w:rsidR="00C940E6" w:rsidRPr="00253B66" w:rsidRDefault="00C940E6" w:rsidP="00C940E6">
            <w:pPr>
              <w:spacing w:after="240" w:line="288" w:lineRule="auto"/>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 xml:space="preserve">Success criteria </w:t>
            </w:r>
          </w:p>
        </w:tc>
      </w:tr>
      <w:tr w:rsidR="00C940E6" w:rsidRPr="00253B66" w14:paraId="16FF15EE" w14:textId="77777777" w:rsidTr="003142A2">
        <w:trPr>
          <w:trHeight w:hRule="exact" w:val="1674"/>
        </w:trPr>
        <w:tc>
          <w:tcPr>
            <w:tcW w:w="817" w:type="dxa"/>
            <w:shd w:val="clear" w:color="auto" w:fill="auto"/>
            <w:tcMar>
              <w:top w:w="57" w:type="dxa"/>
              <w:bottom w:w="57" w:type="dxa"/>
            </w:tcMar>
          </w:tcPr>
          <w:p w14:paraId="047AFBCC" w14:textId="77777777" w:rsidR="00C940E6" w:rsidRPr="00253B66" w:rsidRDefault="00C940E6" w:rsidP="00C940E6">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796" w:type="dxa"/>
            <w:gridSpan w:val="2"/>
            <w:shd w:val="clear" w:color="auto" w:fill="auto"/>
            <w:tcMar>
              <w:top w:w="57" w:type="dxa"/>
              <w:bottom w:w="57" w:type="dxa"/>
            </w:tcMar>
          </w:tcPr>
          <w:p w14:paraId="7D1A7EC6" w14:textId="3FA71CF3" w:rsidR="00C940E6" w:rsidRPr="00253B66" w:rsidRDefault="00780AC0" w:rsidP="00C940E6">
            <w:pPr>
              <w:spacing w:after="240" w:line="288" w:lineRule="auto"/>
              <w:rPr>
                <w:rFonts w:ascii="Arial" w:eastAsia="Times New Roman" w:hAnsi="Arial" w:cs="Arial"/>
                <w:color w:val="0D0D0D"/>
                <w:sz w:val="24"/>
                <w:szCs w:val="24"/>
                <w:lang w:eastAsia="en-GB"/>
              </w:rPr>
            </w:pPr>
            <w:r w:rsidRPr="00253B66">
              <w:rPr>
                <w:rFonts w:ascii="Arial" w:hAnsi="Arial" w:cs="Arial"/>
                <w:sz w:val="24"/>
                <w:szCs w:val="24"/>
              </w:rPr>
              <w:t>Pupils are well supported so that they make good progress and manage their emotional needs well so that their behaviour for learning and progress is good</w:t>
            </w:r>
          </w:p>
        </w:tc>
        <w:tc>
          <w:tcPr>
            <w:tcW w:w="6550" w:type="dxa"/>
            <w:gridSpan w:val="2"/>
            <w:shd w:val="clear" w:color="auto" w:fill="auto"/>
          </w:tcPr>
          <w:p w14:paraId="777F69F4" w14:textId="77777777"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Behaviour for learning for this group is good and therefore progress in learning is at least expected and often good.</w:t>
            </w:r>
          </w:p>
          <w:p w14:paraId="6E10A821" w14:textId="77777777"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A lower proportion of identified pupils require additional support from social care, TAF or PCHAMS than is currently the case</w:t>
            </w:r>
          </w:p>
          <w:p w14:paraId="7C7E5E93" w14:textId="77777777" w:rsidR="00C940E6" w:rsidRPr="00253B66" w:rsidRDefault="00C940E6" w:rsidP="00C940E6">
            <w:pPr>
              <w:spacing w:after="240" w:line="288" w:lineRule="auto"/>
              <w:rPr>
                <w:rFonts w:ascii="Arial" w:eastAsia="Times New Roman" w:hAnsi="Arial" w:cs="Arial"/>
                <w:color w:val="0D0D0D"/>
                <w:sz w:val="24"/>
                <w:szCs w:val="24"/>
                <w:lang w:eastAsia="en-GB"/>
              </w:rPr>
            </w:pPr>
          </w:p>
        </w:tc>
      </w:tr>
      <w:tr w:rsidR="00C940E6" w:rsidRPr="00253B66" w14:paraId="6FA45ED7" w14:textId="77777777" w:rsidTr="003142A2">
        <w:trPr>
          <w:trHeight w:hRule="exact" w:val="769"/>
        </w:trPr>
        <w:tc>
          <w:tcPr>
            <w:tcW w:w="817" w:type="dxa"/>
            <w:shd w:val="clear" w:color="auto" w:fill="auto"/>
            <w:tcMar>
              <w:top w:w="57" w:type="dxa"/>
              <w:bottom w:w="57" w:type="dxa"/>
            </w:tcMar>
          </w:tcPr>
          <w:p w14:paraId="52F90DEC" w14:textId="77777777" w:rsidR="00C940E6" w:rsidRPr="00253B66" w:rsidRDefault="00C940E6" w:rsidP="00C940E6">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796" w:type="dxa"/>
            <w:gridSpan w:val="2"/>
            <w:shd w:val="clear" w:color="auto" w:fill="auto"/>
            <w:tcMar>
              <w:top w:w="57" w:type="dxa"/>
              <w:bottom w:w="57" w:type="dxa"/>
            </w:tcMar>
          </w:tcPr>
          <w:p w14:paraId="3797F4FF" w14:textId="4A9D856A" w:rsidR="00C940E6" w:rsidRPr="00253B66" w:rsidRDefault="00780AC0" w:rsidP="00C940E6">
            <w:pPr>
              <w:spacing w:after="240" w:line="288" w:lineRule="auto"/>
              <w:rPr>
                <w:rFonts w:ascii="Arial" w:eastAsia="Times New Roman" w:hAnsi="Arial" w:cs="Arial"/>
                <w:color w:val="0D0D0D"/>
                <w:sz w:val="24"/>
                <w:szCs w:val="24"/>
                <w:lang w:eastAsia="en-GB"/>
              </w:rPr>
            </w:pPr>
            <w:r w:rsidRPr="00253B66">
              <w:rPr>
                <w:rFonts w:ascii="Arial" w:eastAsia="Calibri" w:hAnsi="Arial" w:cs="Arial"/>
                <w:bCs/>
                <w:sz w:val="24"/>
                <w:szCs w:val="24"/>
              </w:rPr>
              <w:t>Pupils with SEND make at least as much progress as their peers</w:t>
            </w:r>
          </w:p>
        </w:tc>
        <w:tc>
          <w:tcPr>
            <w:tcW w:w="6550" w:type="dxa"/>
            <w:gridSpan w:val="2"/>
            <w:shd w:val="clear" w:color="auto" w:fill="auto"/>
          </w:tcPr>
          <w:p w14:paraId="1C48749A" w14:textId="77777777" w:rsidR="00780AC0" w:rsidRPr="00253B66" w:rsidRDefault="00780AC0" w:rsidP="00780AC0">
            <w:pPr>
              <w:spacing w:line="238" w:lineRule="exact"/>
              <w:rPr>
                <w:rFonts w:ascii="Arial" w:eastAsia="Calibri" w:hAnsi="Arial" w:cs="Arial"/>
                <w:sz w:val="24"/>
                <w:szCs w:val="24"/>
              </w:rPr>
            </w:pPr>
            <w:r w:rsidRPr="00253B66">
              <w:rPr>
                <w:rFonts w:ascii="Arial" w:eastAsia="Calibri" w:hAnsi="Arial" w:cs="Arial"/>
                <w:sz w:val="24"/>
                <w:szCs w:val="24"/>
              </w:rPr>
              <w:t>Pupils with SEND and especially those eligible for PP, make at least expected progress in Readings, writing and maths</w:t>
            </w:r>
          </w:p>
          <w:p w14:paraId="5B9EA171" w14:textId="77777777" w:rsidR="00C940E6" w:rsidRPr="00253B66" w:rsidRDefault="00C940E6" w:rsidP="00C940E6">
            <w:pPr>
              <w:spacing w:after="240" w:line="288" w:lineRule="auto"/>
              <w:rPr>
                <w:rFonts w:ascii="Arial" w:eastAsia="Times New Roman" w:hAnsi="Arial" w:cs="Arial"/>
                <w:color w:val="0D0D0D"/>
                <w:sz w:val="24"/>
                <w:szCs w:val="24"/>
                <w:lang w:eastAsia="en-GB"/>
              </w:rPr>
            </w:pPr>
          </w:p>
        </w:tc>
      </w:tr>
      <w:tr w:rsidR="00C940E6" w:rsidRPr="00253B66" w14:paraId="798EA99A" w14:textId="77777777" w:rsidTr="003142A2">
        <w:trPr>
          <w:trHeight w:hRule="exact" w:val="2802"/>
        </w:trPr>
        <w:tc>
          <w:tcPr>
            <w:tcW w:w="817" w:type="dxa"/>
            <w:shd w:val="clear" w:color="auto" w:fill="auto"/>
            <w:tcMar>
              <w:top w:w="57" w:type="dxa"/>
              <w:bottom w:w="57" w:type="dxa"/>
            </w:tcMar>
          </w:tcPr>
          <w:p w14:paraId="0FD74270" w14:textId="77777777" w:rsidR="00C940E6" w:rsidRPr="00253B66" w:rsidRDefault="00C940E6" w:rsidP="00C940E6">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796" w:type="dxa"/>
            <w:gridSpan w:val="2"/>
            <w:shd w:val="clear" w:color="auto" w:fill="auto"/>
            <w:tcMar>
              <w:top w:w="57" w:type="dxa"/>
              <w:bottom w:w="57" w:type="dxa"/>
            </w:tcMar>
          </w:tcPr>
          <w:p w14:paraId="501C7E8E" w14:textId="307FD78C" w:rsidR="00C940E6" w:rsidRPr="00253B66" w:rsidRDefault="00780AC0" w:rsidP="00C940E6">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 xml:space="preserve">PP pupils will make good progress from their starting points in their identified areas of </w:t>
            </w:r>
            <w:r w:rsidR="00EB7338" w:rsidRPr="00253B66">
              <w:rPr>
                <w:rFonts w:ascii="Arial" w:eastAsia="Times New Roman" w:hAnsi="Arial" w:cs="Arial"/>
                <w:color w:val="0D0D0D"/>
                <w:sz w:val="24"/>
                <w:szCs w:val="24"/>
                <w:lang w:eastAsia="en-GB"/>
              </w:rPr>
              <w:t>weakness</w:t>
            </w:r>
            <w:r w:rsidRPr="00253B66">
              <w:rPr>
                <w:rFonts w:ascii="Arial" w:eastAsia="Times New Roman" w:hAnsi="Arial" w:cs="Arial"/>
                <w:color w:val="0D0D0D"/>
                <w:sz w:val="24"/>
                <w:szCs w:val="24"/>
                <w:lang w:eastAsia="en-GB"/>
              </w:rPr>
              <w:t xml:space="preserve"> a</w:t>
            </w:r>
            <w:r w:rsidR="00EB7338" w:rsidRPr="00253B66">
              <w:rPr>
                <w:rFonts w:ascii="Arial" w:eastAsia="Times New Roman" w:hAnsi="Arial" w:cs="Arial"/>
                <w:color w:val="0D0D0D"/>
                <w:sz w:val="24"/>
                <w:szCs w:val="24"/>
                <w:lang w:eastAsia="en-GB"/>
              </w:rPr>
              <w:t>nd</w:t>
            </w:r>
            <w:r w:rsidRPr="00253B66">
              <w:rPr>
                <w:rFonts w:ascii="Arial" w:eastAsia="Times New Roman" w:hAnsi="Arial" w:cs="Arial"/>
                <w:color w:val="0D0D0D"/>
                <w:sz w:val="24"/>
                <w:szCs w:val="24"/>
                <w:lang w:eastAsia="en-GB"/>
              </w:rPr>
              <w:t xml:space="preserve"> close the gap on their</w:t>
            </w:r>
            <w:r w:rsidR="00EB7338" w:rsidRPr="00253B66">
              <w:rPr>
                <w:rFonts w:ascii="Arial" w:eastAsia="Times New Roman" w:hAnsi="Arial" w:cs="Arial"/>
                <w:color w:val="0D0D0D"/>
                <w:sz w:val="24"/>
                <w:szCs w:val="24"/>
                <w:lang w:eastAsia="en-GB"/>
              </w:rPr>
              <w:t xml:space="preserve"> peers nationally</w:t>
            </w:r>
          </w:p>
        </w:tc>
        <w:tc>
          <w:tcPr>
            <w:tcW w:w="6550" w:type="dxa"/>
            <w:gridSpan w:val="2"/>
            <w:shd w:val="clear" w:color="auto" w:fill="auto"/>
          </w:tcPr>
          <w:p w14:paraId="49FD7297" w14:textId="77777777" w:rsidR="00C940E6" w:rsidRPr="00253B66" w:rsidRDefault="00EB7338" w:rsidP="00C940E6">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Outcomes for phonics assessments are nearer the national average for all children.</w:t>
            </w:r>
          </w:p>
          <w:p w14:paraId="0381A834" w14:textId="77777777" w:rsidR="00EB7338" w:rsidRPr="00253B66" w:rsidRDefault="00EB7338" w:rsidP="00C940E6">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The curriculum offers good opportunity for the development of CLL and PSED through all Early Years and KS1 classes.</w:t>
            </w:r>
          </w:p>
          <w:p w14:paraId="702FEC71" w14:textId="2C9DB29C" w:rsidR="00EB7338" w:rsidRPr="00253B66" w:rsidRDefault="00EB7338" w:rsidP="00C940E6">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Specific needs of individuals ae met to close the gap on their peers through appropriate and targeted intervention.</w:t>
            </w:r>
          </w:p>
        </w:tc>
      </w:tr>
      <w:tr w:rsidR="00C940E6" w:rsidRPr="00253B66" w14:paraId="45185D9C" w14:textId="77777777" w:rsidTr="003142A2">
        <w:trPr>
          <w:trHeight w:hRule="exact" w:val="2336"/>
        </w:trPr>
        <w:tc>
          <w:tcPr>
            <w:tcW w:w="817" w:type="dxa"/>
            <w:shd w:val="clear" w:color="auto" w:fill="auto"/>
            <w:tcMar>
              <w:top w:w="57" w:type="dxa"/>
              <w:bottom w:w="57" w:type="dxa"/>
            </w:tcMar>
          </w:tcPr>
          <w:p w14:paraId="710D7134" w14:textId="77777777" w:rsidR="00C940E6" w:rsidRPr="00253B66" w:rsidRDefault="00C940E6" w:rsidP="00C940E6">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796" w:type="dxa"/>
            <w:gridSpan w:val="2"/>
            <w:shd w:val="clear" w:color="auto" w:fill="auto"/>
            <w:tcMar>
              <w:top w:w="57" w:type="dxa"/>
              <w:bottom w:w="57" w:type="dxa"/>
            </w:tcMar>
          </w:tcPr>
          <w:p w14:paraId="2BBCC643" w14:textId="3081798A" w:rsidR="00C940E6" w:rsidRPr="00253B66" w:rsidRDefault="00780AC0" w:rsidP="00C940E6">
            <w:pPr>
              <w:spacing w:after="240" w:line="288" w:lineRule="auto"/>
              <w:rPr>
                <w:rFonts w:ascii="Arial" w:eastAsia="Times New Roman" w:hAnsi="Arial" w:cs="Arial"/>
                <w:color w:val="0D0D0D"/>
                <w:sz w:val="24"/>
                <w:szCs w:val="24"/>
                <w:lang w:eastAsia="en-GB"/>
              </w:rPr>
            </w:pPr>
            <w:r w:rsidRPr="00253B66">
              <w:rPr>
                <w:rFonts w:ascii="Arial" w:eastAsia="Calibri" w:hAnsi="Arial" w:cs="Arial"/>
                <w:bCs/>
                <w:sz w:val="24"/>
                <w:szCs w:val="24"/>
              </w:rPr>
              <w:t>A rich and varied curriculum enables all pupils and especially the PP group, to experience inspirational and aspirational learning opportunities both inside and outside of the school day</w:t>
            </w:r>
          </w:p>
        </w:tc>
        <w:tc>
          <w:tcPr>
            <w:tcW w:w="6550" w:type="dxa"/>
            <w:gridSpan w:val="2"/>
            <w:shd w:val="clear" w:color="auto" w:fill="auto"/>
          </w:tcPr>
          <w:p w14:paraId="522352E6" w14:textId="77777777"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More children will be ‘school ready’ on entry to EYFS</w:t>
            </w:r>
          </w:p>
          <w:p w14:paraId="30302297" w14:textId="77777777"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Parental engagement increases, especially to events aimed at supporting home learning.</w:t>
            </w:r>
          </w:p>
          <w:p w14:paraId="41ABB6F3" w14:textId="14DDDEB2"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Informal events such as coffee mornings</w:t>
            </w:r>
            <w:r w:rsidR="003142A2" w:rsidRPr="00253B66">
              <w:rPr>
                <w:rFonts w:ascii="Arial" w:eastAsia="Calibri" w:hAnsi="Arial" w:cs="Arial"/>
                <w:bCs/>
                <w:sz w:val="24"/>
                <w:szCs w:val="24"/>
              </w:rPr>
              <w:t xml:space="preserve">, reading café and </w:t>
            </w:r>
            <w:proofErr w:type="gramStart"/>
            <w:r w:rsidR="003142A2" w:rsidRPr="00253B66">
              <w:rPr>
                <w:rFonts w:ascii="Arial" w:eastAsia="Calibri" w:hAnsi="Arial" w:cs="Arial"/>
                <w:bCs/>
                <w:sz w:val="24"/>
                <w:szCs w:val="24"/>
              </w:rPr>
              <w:t>pre nursery</w:t>
            </w:r>
            <w:proofErr w:type="gramEnd"/>
            <w:r w:rsidR="003142A2" w:rsidRPr="00253B66">
              <w:rPr>
                <w:rFonts w:ascii="Arial" w:eastAsia="Calibri" w:hAnsi="Arial" w:cs="Arial"/>
                <w:bCs/>
                <w:sz w:val="24"/>
                <w:szCs w:val="24"/>
              </w:rPr>
              <w:t xml:space="preserve"> provision</w:t>
            </w:r>
            <w:r w:rsidRPr="00253B66">
              <w:rPr>
                <w:rFonts w:ascii="Arial" w:eastAsia="Calibri" w:hAnsi="Arial" w:cs="Arial"/>
                <w:bCs/>
                <w:sz w:val="24"/>
                <w:szCs w:val="24"/>
              </w:rPr>
              <w:t xml:space="preserve"> are established and well supported</w:t>
            </w:r>
          </w:p>
          <w:p w14:paraId="040EC140" w14:textId="3289A590" w:rsidR="00C940E6" w:rsidRPr="00253B66" w:rsidRDefault="00780AC0" w:rsidP="003142A2">
            <w:pPr>
              <w:spacing w:line="238" w:lineRule="exact"/>
              <w:rPr>
                <w:rFonts w:ascii="Arial" w:eastAsia="Calibri" w:hAnsi="Arial" w:cs="Arial"/>
                <w:bCs/>
                <w:sz w:val="24"/>
                <w:szCs w:val="24"/>
              </w:rPr>
            </w:pPr>
            <w:r w:rsidRPr="00253B66">
              <w:rPr>
                <w:rFonts w:ascii="Arial" w:eastAsia="Calibri" w:hAnsi="Arial" w:cs="Arial"/>
                <w:bCs/>
                <w:sz w:val="24"/>
                <w:szCs w:val="24"/>
              </w:rPr>
              <w:t>School readiness is supported though multi agency working</w:t>
            </w:r>
            <w:r w:rsidR="00EB7338" w:rsidRPr="00253B66">
              <w:rPr>
                <w:rFonts w:ascii="Arial" w:eastAsia="Calibri" w:hAnsi="Arial" w:cs="Arial"/>
                <w:bCs/>
                <w:sz w:val="24"/>
                <w:szCs w:val="24"/>
              </w:rPr>
              <w:t>.</w:t>
            </w:r>
          </w:p>
        </w:tc>
      </w:tr>
    </w:tbl>
    <w:p w14:paraId="52CC0DB3" w14:textId="3DD30821" w:rsidR="004D387E" w:rsidRPr="00253B66" w:rsidRDefault="004D387E" w:rsidP="004D387E">
      <w:pPr>
        <w:spacing w:after="0" w:line="288" w:lineRule="auto"/>
        <w:rPr>
          <w:rFonts w:ascii="Arial" w:eastAsia="Times New Roman" w:hAnsi="Arial" w:cs="Arial"/>
          <w:color w:val="0D0D0D"/>
          <w:sz w:val="24"/>
          <w:szCs w:val="24"/>
          <w:lang w:eastAsia="en-GB"/>
        </w:rPr>
      </w:pPr>
    </w:p>
    <w:p w14:paraId="3D505205" w14:textId="5C9718FC" w:rsidR="003142A2" w:rsidRDefault="003142A2" w:rsidP="004D387E">
      <w:pPr>
        <w:spacing w:after="0" w:line="288" w:lineRule="auto"/>
        <w:rPr>
          <w:rFonts w:ascii="Arial" w:eastAsia="Times New Roman" w:hAnsi="Arial" w:cs="Arial"/>
          <w:color w:val="0D0D0D"/>
          <w:sz w:val="24"/>
          <w:szCs w:val="24"/>
          <w:lang w:eastAsia="en-GB"/>
        </w:rPr>
      </w:pPr>
    </w:p>
    <w:p w14:paraId="2BA65D54" w14:textId="28573AEE" w:rsidR="00253B66" w:rsidRDefault="00253B66" w:rsidP="004D387E">
      <w:pPr>
        <w:spacing w:after="0" w:line="288" w:lineRule="auto"/>
        <w:rPr>
          <w:rFonts w:ascii="Arial" w:eastAsia="Times New Roman" w:hAnsi="Arial" w:cs="Arial"/>
          <w:color w:val="0D0D0D"/>
          <w:sz w:val="24"/>
          <w:szCs w:val="24"/>
          <w:lang w:eastAsia="en-GB"/>
        </w:rPr>
      </w:pPr>
    </w:p>
    <w:p w14:paraId="357C8704" w14:textId="05547408" w:rsidR="00253B66" w:rsidRDefault="00253B66" w:rsidP="004D387E">
      <w:pPr>
        <w:spacing w:after="0" w:line="288" w:lineRule="auto"/>
        <w:rPr>
          <w:rFonts w:ascii="Arial" w:eastAsia="Times New Roman" w:hAnsi="Arial" w:cs="Arial"/>
          <w:color w:val="0D0D0D"/>
          <w:sz w:val="24"/>
          <w:szCs w:val="24"/>
          <w:lang w:eastAsia="en-GB"/>
        </w:rPr>
      </w:pPr>
    </w:p>
    <w:p w14:paraId="13F406A3" w14:textId="13AF69BE" w:rsidR="00253B66" w:rsidRDefault="00253B66" w:rsidP="004D387E">
      <w:pPr>
        <w:spacing w:after="0" w:line="288" w:lineRule="auto"/>
        <w:rPr>
          <w:rFonts w:ascii="Arial" w:eastAsia="Times New Roman" w:hAnsi="Arial" w:cs="Arial"/>
          <w:color w:val="0D0D0D"/>
          <w:sz w:val="24"/>
          <w:szCs w:val="24"/>
          <w:lang w:eastAsia="en-GB"/>
        </w:rPr>
      </w:pPr>
    </w:p>
    <w:p w14:paraId="4B785F49" w14:textId="77777777" w:rsidR="00253B66" w:rsidRPr="00253B66" w:rsidRDefault="00253B66" w:rsidP="004D387E">
      <w:pPr>
        <w:spacing w:after="0" w:line="288" w:lineRule="auto"/>
        <w:rPr>
          <w:rFonts w:ascii="Arial" w:eastAsia="Times New Roman" w:hAnsi="Arial" w:cs="Arial"/>
          <w:color w:val="0D0D0D"/>
          <w:sz w:val="24"/>
          <w:szCs w:val="24"/>
          <w:lang w:eastAsia="en-GB"/>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701"/>
        <w:gridCol w:w="3572"/>
        <w:gridCol w:w="3232"/>
        <w:gridCol w:w="1446"/>
        <w:gridCol w:w="2410"/>
      </w:tblGrid>
      <w:tr w:rsidR="004D387E" w:rsidRPr="0009165A" w14:paraId="418F21B9" w14:textId="77777777" w:rsidTr="003142A2">
        <w:trPr>
          <w:trHeight w:hRule="exact" w:val="340"/>
        </w:trPr>
        <w:tc>
          <w:tcPr>
            <w:tcW w:w="15021" w:type="dxa"/>
            <w:gridSpan w:val="7"/>
            <w:shd w:val="clear" w:color="auto" w:fill="CFDCE3"/>
            <w:tcMar>
              <w:top w:w="57" w:type="dxa"/>
              <w:bottom w:w="57" w:type="dxa"/>
            </w:tcMar>
          </w:tcPr>
          <w:p w14:paraId="09FCC7F1" w14:textId="33C7DE6B" w:rsidR="004D387E" w:rsidRPr="0009165A" w:rsidRDefault="003142A2" w:rsidP="003142A2">
            <w:pPr>
              <w:spacing w:after="0" w:line="240"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lastRenderedPageBreak/>
              <w:t>5.</w:t>
            </w:r>
            <w:r w:rsidR="004D387E" w:rsidRPr="0009165A">
              <w:rPr>
                <w:rFonts w:ascii="Arial" w:eastAsia="Times New Roman" w:hAnsi="Arial" w:cs="Arial"/>
                <w:b/>
                <w:color w:val="0D0D0D"/>
                <w:sz w:val="24"/>
                <w:szCs w:val="24"/>
                <w:lang w:eastAsia="en-GB"/>
              </w:rPr>
              <w:t xml:space="preserve">Planned expenditure </w:t>
            </w:r>
          </w:p>
        </w:tc>
      </w:tr>
      <w:tr w:rsidR="004D387E" w:rsidRPr="0009165A" w14:paraId="544B0F25" w14:textId="77777777" w:rsidTr="003142A2">
        <w:trPr>
          <w:trHeight w:hRule="exact" w:val="378"/>
        </w:trPr>
        <w:tc>
          <w:tcPr>
            <w:tcW w:w="2660" w:type="dxa"/>
            <w:gridSpan w:val="2"/>
            <w:shd w:val="clear" w:color="auto" w:fill="auto"/>
            <w:tcMar>
              <w:top w:w="57" w:type="dxa"/>
              <w:bottom w:w="57" w:type="dxa"/>
            </w:tcMar>
          </w:tcPr>
          <w:p w14:paraId="2B0D8063" w14:textId="3571A6BE" w:rsidR="004D387E" w:rsidRPr="0009165A" w:rsidRDefault="007D2A3B" w:rsidP="004D387E">
            <w:pPr>
              <w:spacing w:after="360" w:line="288" w:lineRule="auto"/>
              <w:ind w:hanging="360"/>
              <w:rPr>
                <w:rFonts w:ascii="Arial" w:eastAsia="Times New Roman" w:hAnsi="Arial" w:cs="Arial"/>
                <w:b/>
                <w:color w:val="0D0D0D"/>
                <w:sz w:val="24"/>
                <w:szCs w:val="24"/>
                <w:lang w:eastAsia="en-GB"/>
              </w:rPr>
            </w:pPr>
            <w:proofErr w:type="gramStart"/>
            <w:r w:rsidRPr="0009165A">
              <w:rPr>
                <w:rFonts w:ascii="Arial" w:eastAsia="Times New Roman" w:hAnsi="Arial" w:cs="Arial"/>
                <w:b/>
                <w:color w:val="0D0D0D"/>
                <w:sz w:val="24"/>
                <w:szCs w:val="24"/>
                <w:lang w:eastAsia="en-GB"/>
              </w:rPr>
              <w:t>A</w:t>
            </w:r>
            <w:proofErr w:type="gramEnd"/>
            <w:r w:rsidRPr="0009165A">
              <w:rPr>
                <w:rFonts w:ascii="Arial" w:eastAsia="Times New Roman" w:hAnsi="Arial" w:cs="Arial"/>
                <w:b/>
                <w:color w:val="0D0D0D"/>
                <w:sz w:val="24"/>
                <w:szCs w:val="24"/>
                <w:lang w:eastAsia="en-GB"/>
              </w:rPr>
              <w:t xml:space="preserve"> Ac</w:t>
            </w:r>
            <w:r w:rsidR="004D387E" w:rsidRPr="0009165A">
              <w:rPr>
                <w:rFonts w:ascii="Arial" w:eastAsia="Times New Roman" w:hAnsi="Arial" w:cs="Arial"/>
                <w:b/>
                <w:color w:val="0D0D0D"/>
                <w:sz w:val="24"/>
                <w:szCs w:val="24"/>
                <w:lang w:eastAsia="en-GB"/>
              </w:rPr>
              <w:t>ademic year</w:t>
            </w:r>
          </w:p>
        </w:tc>
        <w:tc>
          <w:tcPr>
            <w:tcW w:w="12361" w:type="dxa"/>
            <w:gridSpan w:val="5"/>
            <w:shd w:val="clear" w:color="auto" w:fill="auto"/>
          </w:tcPr>
          <w:p w14:paraId="40032910" w14:textId="276751CD" w:rsidR="004D387E" w:rsidRPr="0009165A" w:rsidRDefault="003142A2" w:rsidP="004D387E">
            <w:pPr>
              <w:spacing w:after="360" w:line="288" w:lineRule="auto"/>
              <w:ind w:left="426"/>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2019/20</w:t>
            </w:r>
          </w:p>
        </w:tc>
      </w:tr>
      <w:tr w:rsidR="004D387E" w:rsidRPr="0009165A" w14:paraId="798BE85F" w14:textId="77777777" w:rsidTr="003142A2">
        <w:trPr>
          <w:trHeight w:hRule="exact" w:val="795"/>
        </w:trPr>
        <w:tc>
          <w:tcPr>
            <w:tcW w:w="15021" w:type="dxa"/>
            <w:gridSpan w:val="7"/>
            <w:shd w:val="clear" w:color="auto" w:fill="CFDCE3"/>
            <w:tcMar>
              <w:top w:w="57" w:type="dxa"/>
              <w:bottom w:w="57" w:type="dxa"/>
            </w:tcMar>
          </w:tcPr>
          <w:p w14:paraId="5E90F174" w14:textId="77777777" w:rsidR="004D387E" w:rsidRPr="0009165A" w:rsidRDefault="004D387E" w:rsidP="004D387E">
            <w:pPr>
              <w:spacing w:after="240" w:line="288" w:lineRule="auto"/>
              <w:rPr>
                <w:rFonts w:ascii="Arial" w:eastAsia="Times New Roman" w:hAnsi="Arial" w:cs="Arial"/>
                <w:color w:val="0D0D0D"/>
                <w:sz w:val="24"/>
                <w:szCs w:val="24"/>
                <w:lang w:eastAsia="en-GB"/>
              </w:rPr>
            </w:pPr>
            <w:r w:rsidRPr="0009165A">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4D387E" w:rsidRPr="0009165A" w14:paraId="4F7AF936" w14:textId="77777777" w:rsidTr="003142A2">
        <w:trPr>
          <w:trHeight w:hRule="exact" w:val="512"/>
        </w:trPr>
        <w:tc>
          <w:tcPr>
            <w:tcW w:w="15021" w:type="dxa"/>
            <w:gridSpan w:val="7"/>
            <w:shd w:val="clear" w:color="auto" w:fill="FFFFFF"/>
            <w:tcMar>
              <w:top w:w="57" w:type="dxa"/>
              <w:bottom w:w="57" w:type="dxa"/>
            </w:tcMar>
          </w:tcPr>
          <w:p w14:paraId="075E80AC" w14:textId="77777777" w:rsidR="004D387E" w:rsidRPr="0009165A"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Quality of teaching for all</w:t>
            </w:r>
          </w:p>
        </w:tc>
      </w:tr>
      <w:tr w:rsidR="004D387E" w:rsidRPr="0009165A" w14:paraId="448CD75B" w14:textId="77777777" w:rsidTr="00534FC0">
        <w:trPr>
          <w:trHeight w:hRule="exact" w:val="765"/>
        </w:trPr>
        <w:tc>
          <w:tcPr>
            <w:tcW w:w="2235" w:type="dxa"/>
            <w:shd w:val="clear" w:color="auto" w:fill="auto"/>
            <w:tcMar>
              <w:top w:w="57" w:type="dxa"/>
              <w:bottom w:w="57" w:type="dxa"/>
            </w:tcMar>
          </w:tcPr>
          <w:p w14:paraId="3BB76555"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05B74A1F"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Intended outcome</w:t>
            </w:r>
          </w:p>
        </w:tc>
        <w:tc>
          <w:tcPr>
            <w:tcW w:w="3572" w:type="dxa"/>
            <w:shd w:val="clear" w:color="auto" w:fill="auto"/>
            <w:tcMar>
              <w:top w:w="57" w:type="dxa"/>
              <w:bottom w:w="57" w:type="dxa"/>
            </w:tcMar>
          </w:tcPr>
          <w:p w14:paraId="63A32B60" w14:textId="59AF87A3"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What is the evidence and rationale for this choice?</w:t>
            </w:r>
          </w:p>
        </w:tc>
        <w:tc>
          <w:tcPr>
            <w:tcW w:w="3232" w:type="dxa"/>
            <w:shd w:val="clear" w:color="auto" w:fill="auto"/>
            <w:tcMar>
              <w:top w:w="57" w:type="dxa"/>
              <w:bottom w:w="57" w:type="dxa"/>
            </w:tcMar>
          </w:tcPr>
          <w:p w14:paraId="05C3F0D9"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How will you ensure it is implemented well?</w:t>
            </w:r>
          </w:p>
        </w:tc>
        <w:tc>
          <w:tcPr>
            <w:tcW w:w="1446" w:type="dxa"/>
            <w:shd w:val="clear" w:color="auto" w:fill="auto"/>
          </w:tcPr>
          <w:p w14:paraId="48FB68AF"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Staff lead</w:t>
            </w:r>
          </w:p>
        </w:tc>
        <w:tc>
          <w:tcPr>
            <w:tcW w:w="2410" w:type="dxa"/>
            <w:shd w:val="clear" w:color="auto" w:fill="auto"/>
          </w:tcPr>
          <w:p w14:paraId="6FEBCFB9"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When will you review implementation?</w:t>
            </w:r>
          </w:p>
        </w:tc>
      </w:tr>
      <w:tr w:rsidR="00534FC0" w:rsidRPr="0009165A" w14:paraId="0DE8A9F0" w14:textId="77777777" w:rsidTr="00534FC0">
        <w:trPr>
          <w:trHeight w:hRule="exact" w:val="2514"/>
        </w:trPr>
        <w:tc>
          <w:tcPr>
            <w:tcW w:w="2235" w:type="dxa"/>
            <w:vMerge w:val="restart"/>
            <w:shd w:val="clear" w:color="auto" w:fill="auto"/>
            <w:tcMar>
              <w:top w:w="57" w:type="dxa"/>
              <w:bottom w:w="57" w:type="dxa"/>
            </w:tcMar>
          </w:tcPr>
          <w:p w14:paraId="330B49C8" w14:textId="4863F6FB" w:rsidR="00534FC0" w:rsidRPr="0009165A" w:rsidRDefault="00534FC0" w:rsidP="00955B4D">
            <w:pPr>
              <w:rPr>
                <w:rFonts w:ascii="Arial" w:eastAsia="Calibri" w:hAnsi="Arial" w:cs="Arial"/>
                <w:bCs/>
                <w:sz w:val="24"/>
                <w:szCs w:val="24"/>
              </w:rPr>
            </w:pPr>
            <w:r w:rsidRPr="0009165A">
              <w:rPr>
                <w:rFonts w:ascii="Arial" w:eastAsia="Calibri" w:hAnsi="Arial" w:cs="Arial"/>
                <w:bCs/>
                <w:sz w:val="24"/>
                <w:szCs w:val="24"/>
              </w:rPr>
              <w:t>Pupils with SEND</w:t>
            </w:r>
            <w:r>
              <w:rPr>
                <w:rFonts w:ascii="Arial" w:eastAsia="Calibri" w:hAnsi="Arial" w:cs="Arial"/>
                <w:bCs/>
                <w:sz w:val="24"/>
                <w:szCs w:val="24"/>
              </w:rPr>
              <w:t xml:space="preserve"> and / or EAL</w:t>
            </w:r>
            <w:r w:rsidRPr="0009165A">
              <w:rPr>
                <w:rFonts w:ascii="Arial" w:eastAsia="Calibri" w:hAnsi="Arial" w:cs="Arial"/>
                <w:bCs/>
                <w:sz w:val="24"/>
                <w:szCs w:val="24"/>
              </w:rPr>
              <w:t xml:space="preserve"> make at least as much progress as their peers </w:t>
            </w:r>
          </w:p>
          <w:p w14:paraId="6A2E8E4E" w14:textId="77777777" w:rsidR="00534FC0" w:rsidRPr="0009165A" w:rsidRDefault="00534FC0" w:rsidP="004D387E">
            <w:pPr>
              <w:spacing w:after="0" w:line="288" w:lineRule="auto"/>
              <w:rPr>
                <w:rFonts w:ascii="Arial" w:eastAsia="Times New Roman" w:hAnsi="Arial" w:cs="Arial"/>
                <w:color w:val="0D0D0D"/>
                <w:sz w:val="24"/>
                <w:szCs w:val="24"/>
                <w:lang w:eastAsia="en-GB"/>
              </w:rPr>
            </w:pPr>
          </w:p>
        </w:tc>
        <w:tc>
          <w:tcPr>
            <w:tcW w:w="2126" w:type="dxa"/>
            <w:gridSpan w:val="2"/>
            <w:shd w:val="clear" w:color="auto" w:fill="auto"/>
            <w:tcMar>
              <w:top w:w="57" w:type="dxa"/>
              <w:bottom w:w="57" w:type="dxa"/>
            </w:tcMar>
          </w:tcPr>
          <w:p w14:paraId="171634C8" w14:textId="7730C133" w:rsidR="00534FC0" w:rsidRPr="0009165A" w:rsidRDefault="00534FC0" w:rsidP="004D387E">
            <w:pPr>
              <w:spacing w:after="0" w:line="288" w:lineRule="auto"/>
              <w:rPr>
                <w:rFonts w:ascii="Arial" w:eastAsia="Times New Roman" w:hAnsi="Arial" w:cs="Arial"/>
                <w:color w:val="0D0D0D"/>
                <w:sz w:val="24"/>
                <w:szCs w:val="24"/>
                <w:lang w:eastAsia="en-GB"/>
              </w:rPr>
            </w:pPr>
            <w:r w:rsidRPr="0009165A">
              <w:rPr>
                <w:rFonts w:ascii="Arial" w:hAnsi="Arial" w:cs="Arial"/>
                <w:sz w:val="24"/>
                <w:szCs w:val="24"/>
              </w:rPr>
              <w:t>TA development and support</w:t>
            </w:r>
          </w:p>
        </w:tc>
        <w:tc>
          <w:tcPr>
            <w:tcW w:w="3572" w:type="dxa"/>
            <w:shd w:val="clear" w:color="auto" w:fill="auto"/>
            <w:tcMar>
              <w:top w:w="57" w:type="dxa"/>
              <w:bottom w:w="57" w:type="dxa"/>
            </w:tcMar>
          </w:tcPr>
          <w:p w14:paraId="49F3AC74" w14:textId="78D98988"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TA’s need additional training in supporting pupils with core skills. Phonics training, managing SEMH needs, early maths and writing skills.</w:t>
            </w:r>
          </w:p>
        </w:tc>
        <w:tc>
          <w:tcPr>
            <w:tcW w:w="3232" w:type="dxa"/>
            <w:shd w:val="clear" w:color="auto" w:fill="auto"/>
            <w:tcMar>
              <w:top w:w="57" w:type="dxa"/>
              <w:bottom w:w="57" w:type="dxa"/>
            </w:tcMar>
          </w:tcPr>
          <w:p w14:paraId="242BC924" w14:textId="46D26DF9"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Ensure high quality CPD with impact of training monitored and tracked through TA Appraisal, weekly team development meetings, external CPD opportunities.</w:t>
            </w:r>
          </w:p>
        </w:tc>
        <w:tc>
          <w:tcPr>
            <w:tcW w:w="1446" w:type="dxa"/>
            <w:vMerge w:val="restart"/>
            <w:shd w:val="clear" w:color="auto" w:fill="auto"/>
          </w:tcPr>
          <w:p w14:paraId="3ED02C3D" w14:textId="7D57EAB7" w:rsidR="00534FC0" w:rsidRPr="0009165A" w:rsidRDefault="00534FC0" w:rsidP="004D387E">
            <w:pPr>
              <w:spacing w:after="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SENDCo</w:t>
            </w:r>
            <w:proofErr w:type="spellEnd"/>
            <w:r>
              <w:rPr>
                <w:rFonts w:ascii="Arial" w:eastAsia="Times New Roman" w:hAnsi="Arial" w:cs="Arial"/>
                <w:color w:val="0D0D0D"/>
                <w:sz w:val="24"/>
                <w:szCs w:val="24"/>
                <w:lang w:eastAsia="en-GB"/>
              </w:rPr>
              <w:t>, EYFS lead, English Lead</w:t>
            </w:r>
          </w:p>
        </w:tc>
        <w:tc>
          <w:tcPr>
            <w:tcW w:w="2410" w:type="dxa"/>
            <w:vMerge w:val="restart"/>
            <w:shd w:val="clear" w:color="auto" w:fill="auto"/>
          </w:tcPr>
          <w:p w14:paraId="23A9B405" w14:textId="77777777"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Summer 2020</w:t>
            </w:r>
          </w:p>
          <w:p w14:paraId="533E08E9" w14:textId="044394D1" w:rsidR="00534FC0" w:rsidRPr="0009165A" w:rsidRDefault="00534FC0" w:rsidP="004D387E">
            <w:pPr>
              <w:spacing w:after="0" w:line="288" w:lineRule="auto"/>
              <w:rPr>
                <w:rFonts w:ascii="Arial" w:eastAsia="Times New Roman" w:hAnsi="Arial" w:cs="Arial"/>
                <w:color w:val="0D0D0D"/>
                <w:sz w:val="24"/>
                <w:szCs w:val="24"/>
                <w:lang w:eastAsia="en-GB"/>
              </w:rPr>
            </w:pPr>
          </w:p>
        </w:tc>
      </w:tr>
      <w:tr w:rsidR="00534FC0" w:rsidRPr="0009165A" w14:paraId="397F2078" w14:textId="77777777" w:rsidTr="00534FC0">
        <w:trPr>
          <w:trHeight w:hRule="exact" w:val="2784"/>
        </w:trPr>
        <w:tc>
          <w:tcPr>
            <w:tcW w:w="2235" w:type="dxa"/>
            <w:vMerge/>
            <w:shd w:val="clear" w:color="auto" w:fill="auto"/>
            <w:tcMar>
              <w:top w:w="57" w:type="dxa"/>
              <w:bottom w:w="57" w:type="dxa"/>
            </w:tcMar>
          </w:tcPr>
          <w:p w14:paraId="36E599AF" w14:textId="77777777" w:rsidR="00534FC0" w:rsidRPr="0009165A" w:rsidRDefault="00534FC0" w:rsidP="00955B4D">
            <w:pPr>
              <w:rPr>
                <w:rFonts w:ascii="Arial" w:eastAsia="Calibri" w:hAnsi="Arial" w:cs="Arial"/>
                <w:bCs/>
                <w:sz w:val="24"/>
                <w:szCs w:val="24"/>
              </w:rPr>
            </w:pPr>
          </w:p>
        </w:tc>
        <w:tc>
          <w:tcPr>
            <w:tcW w:w="2126" w:type="dxa"/>
            <w:gridSpan w:val="2"/>
            <w:shd w:val="clear" w:color="auto" w:fill="auto"/>
            <w:tcMar>
              <w:top w:w="57" w:type="dxa"/>
              <w:bottom w:w="57" w:type="dxa"/>
            </w:tcMar>
          </w:tcPr>
          <w:p w14:paraId="21459755" w14:textId="31A7FE97" w:rsidR="00534FC0" w:rsidRPr="0009165A" w:rsidRDefault="00534FC0" w:rsidP="004D387E">
            <w:pPr>
              <w:spacing w:after="0" w:line="288" w:lineRule="auto"/>
              <w:rPr>
                <w:rFonts w:ascii="Arial" w:hAnsi="Arial" w:cs="Arial"/>
                <w:sz w:val="24"/>
                <w:szCs w:val="24"/>
              </w:rPr>
            </w:pPr>
            <w:r>
              <w:rPr>
                <w:rFonts w:ascii="Arial" w:hAnsi="Arial" w:cs="Arial"/>
                <w:sz w:val="24"/>
                <w:szCs w:val="24"/>
              </w:rPr>
              <w:t xml:space="preserve">Additional TA recruitment. </w:t>
            </w:r>
          </w:p>
        </w:tc>
        <w:tc>
          <w:tcPr>
            <w:tcW w:w="3572" w:type="dxa"/>
            <w:shd w:val="clear" w:color="auto" w:fill="auto"/>
            <w:tcMar>
              <w:top w:w="57" w:type="dxa"/>
              <w:bottom w:w="57" w:type="dxa"/>
            </w:tcMar>
          </w:tcPr>
          <w:p w14:paraId="05CB59AB" w14:textId="1DFDAE8E" w:rsidR="00534FC0"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Pupils require additional support to make a good start to early reading, writing and maths in EYFS and KS1 and to meet the additional SEND and EAL needs by reducing the </w:t>
            </w:r>
            <w:proofErr w:type="gramStart"/>
            <w:r>
              <w:rPr>
                <w:rFonts w:ascii="Arial" w:eastAsia="Times New Roman" w:hAnsi="Arial" w:cs="Arial"/>
                <w:color w:val="0D0D0D"/>
                <w:sz w:val="24"/>
                <w:szCs w:val="24"/>
                <w:lang w:eastAsia="en-GB"/>
              </w:rPr>
              <w:t>adult :</w:t>
            </w:r>
            <w:proofErr w:type="gramEnd"/>
            <w:r>
              <w:rPr>
                <w:rFonts w:ascii="Arial" w:eastAsia="Times New Roman" w:hAnsi="Arial" w:cs="Arial"/>
                <w:color w:val="0D0D0D"/>
                <w:sz w:val="24"/>
                <w:szCs w:val="24"/>
                <w:lang w:eastAsia="en-GB"/>
              </w:rPr>
              <w:t xml:space="preserve"> pupil ration, especially in KS1 and LKS2</w:t>
            </w:r>
          </w:p>
        </w:tc>
        <w:tc>
          <w:tcPr>
            <w:tcW w:w="3232" w:type="dxa"/>
            <w:shd w:val="clear" w:color="auto" w:fill="auto"/>
            <w:tcMar>
              <w:top w:w="57" w:type="dxa"/>
              <w:bottom w:w="57" w:type="dxa"/>
            </w:tcMar>
          </w:tcPr>
          <w:p w14:paraId="653BBB07" w14:textId="081B44F6" w:rsidR="00534FC0"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Monitoring progress of pupils in core skills and assessing progress through the year. Identified groups will be monitored and outcomes in Phones and GLD will be nearer the national average</w:t>
            </w:r>
          </w:p>
        </w:tc>
        <w:tc>
          <w:tcPr>
            <w:tcW w:w="1446" w:type="dxa"/>
            <w:vMerge/>
            <w:shd w:val="clear" w:color="auto" w:fill="auto"/>
          </w:tcPr>
          <w:p w14:paraId="3F82E771" w14:textId="720A5E67" w:rsidR="00534FC0" w:rsidRPr="0009165A" w:rsidRDefault="00534FC0" w:rsidP="004D387E">
            <w:pPr>
              <w:spacing w:after="0" w:line="288" w:lineRule="auto"/>
              <w:rPr>
                <w:rFonts w:ascii="Arial" w:eastAsia="Times New Roman" w:hAnsi="Arial" w:cs="Arial"/>
                <w:color w:val="0D0D0D"/>
                <w:sz w:val="24"/>
                <w:szCs w:val="24"/>
                <w:lang w:eastAsia="en-GB"/>
              </w:rPr>
            </w:pPr>
          </w:p>
        </w:tc>
        <w:tc>
          <w:tcPr>
            <w:tcW w:w="2410" w:type="dxa"/>
            <w:vMerge/>
            <w:shd w:val="clear" w:color="auto" w:fill="auto"/>
          </w:tcPr>
          <w:p w14:paraId="1BF5A31C" w14:textId="0189EF30" w:rsidR="00534FC0" w:rsidRDefault="00534FC0" w:rsidP="004D387E">
            <w:pPr>
              <w:spacing w:after="0" w:line="288" w:lineRule="auto"/>
              <w:rPr>
                <w:rFonts w:ascii="Arial" w:eastAsia="Times New Roman" w:hAnsi="Arial" w:cs="Arial"/>
                <w:color w:val="0D0D0D"/>
                <w:sz w:val="24"/>
                <w:szCs w:val="24"/>
                <w:lang w:eastAsia="en-GB"/>
              </w:rPr>
            </w:pPr>
          </w:p>
        </w:tc>
      </w:tr>
      <w:tr w:rsidR="00593140" w:rsidRPr="0009165A" w14:paraId="1E0E25F8" w14:textId="77777777" w:rsidTr="00534FC0">
        <w:trPr>
          <w:trHeight w:val="3045"/>
        </w:trPr>
        <w:tc>
          <w:tcPr>
            <w:tcW w:w="2235" w:type="dxa"/>
            <w:shd w:val="clear" w:color="auto" w:fill="auto"/>
            <w:tcMar>
              <w:top w:w="57" w:type="dxa"/>
              <w:bottom w:w="57" w:type="dxa"/>
            </w:tcMar>
          </w:tcPr>
          <w:p w14:paraId="31CC271E" w14:textId="38B2EC69" w:rsidR="00593140" w:rsidRPr="0009165A" w:rsidRDefault="00593140" w:rsidP="004D387E">
            <w:pPr>
              <w:spacing w:after="0" w:line="288" w:lineRule="auto"/>
              <w:rPr>
                <w:rFonts w:ascii="Arial" w:eastAsia="Times New Roman" w:hAnsi="Arial" w:cs="Arial"/>
                <w:color w:val="0D0D0D"/>
                <w:sz w:val="24"/>
                <w:szCs w:val="24"/>
                <w:lang w:eastAsia="en-GB"/>
              </w:rPr>
            </w:pPr>
            <w:r w:rsidRPr="0009165A">
              <w:rPr>
                <w:rFonts w:ascii="Arial" w:hAnsi="Arial" w:cs="Arial"/>
                <w:sz w:val="24"/>
                <w:szCs w:val="24"/>
              </w:rPr>
              <w:lastRenderedPageBreak/>
              <w:t>Progress and attainment in</w:t>
            </w:r>
            <w:r>
              <w:rPr>
                <w:rFonts w:ascii="Arial" w:hAnsi="Arial" w:cs="Arial"/>
                <w:sz w:val="24"/>
                <w:szCs w:val="24"/>
              </w:rPr>
              <w:t xml:space="preserve"> </w:t>
            </w:r>
            <w:r w:rsidRPr="0009165A">
              <w:rPr>
                <w:rFonts w:ascii="Arial" w:hAnsi="Arial" w:cs="Arial"/>
                <w:sz w:val="24"/>
                <w:szCs w:val="24"/>
              </w:rPr>
              <w:t>English is improved</w:t>
            </w:r>
          </w:p>
        </w:tc>
        <w:tc>
          <w:tcPr>
            <w:tcW w:w="2126" w:type="dxa"/>
            <w:gridSpan w:val="2"/>
            <w:shd w:val="clear" w:color="auto" w:fill="auto"/>
            <w:tcMar>
              <w:top w:w="57" w:type="dxa"/>
              <w:bottom w:w="57" w:type="dxa"/>
            </w:tcMar>
          </w:tcPr>
          <w:p w14:paraId="5407ED95" w14:textId="77777777" w:rsidR="00593140" w:rsidRPr="0009165A" w:rsidRDefault="00593140" w:rsidP="004D387E">
            <w:pPr>
              <w:spacing w:after="0" w:line="288" w:lineRule="auto"/>
              <w:rPr>
                <w:rFonts w:ascii="Arial" w:eastAsia="Times New Roman" w:hAnsi="Arial" w:cs="Arial"/>
                <w:color w:val="0D0D0D"/>
                <w:sz w:val="24"/>
                <w:szCs w:val="24"/>
                <w:lang w:eastAsia="en-GB"/>
              </w:rPr>
            </w:pPr>
            <w:r w:rsidRPr="0009165A">
              <w:rPr>
                <w:rFonts w:ascii="Arial" w:eastAsia="Times New Roman" w:hAnsi="Arial" w:cs="Arial"/>
                <w:color w:val="0D0D0D"/>
                <w:sz w:val="24"/>
                <w:szCs w:val="24"/>
                <w:lang w:eastAsia="en-GB"/>
              </w:rPr>
              <w:t xml:space="preserve">Phonics </w:t>
            </w:r>
            <w:r>
              <w:rPr>
                <w:rFonts w:ascii="Arial" w:eastAsia="Times New Roman" w:hAnsi="Arial" w:cs="Arial"/>
                <w:color w:val="0D0D0D"/>
                <w:sz w:val="24"/>
                <w:szCs w:val="24"/>
                <w:lang w:eastAsia="en-GB"/>
              </w:rPr>
              <w:t>teaching development</w:t>
            </w:r>
          </w:p>
          <w:p w14:paraId="000575F4" w14:textId="4F324FF5" w:rsidR="00593140" w:rsidRPr="0009165A" w:rsidRDefault="00593140" w:rsidP="004D387E">
            <w:pPr>
              <w:spacing w:after="0" w:line="288" w:lineRule="auto"/>
              <w:rPr>
                <w:rFonts w:ascii="Arial" w:eastAsia="Times New Roman" w:hAnsi="Arial" w:cs="Arial"/>
                <w:color w:val="0D0D0D"/>
                <w:sz w:val="24"/>
                <w:szCs w:val="24"/>
                <w:lang w:eastAsia="en-GB"/>
              </w:rPr>
            </w:pPr>
            <w:r w:rsidRPr="0009165A">
              <w:rPr>
                <w:rFonts w:ascii="Arial" w:eastAsia="Times New Roman" w:hAnsi="Arial" w:cs="Arial"/>
                <w:color w:val="0D0D0D"/>
                <w:sz w:val="24"/>
                <w:szCs w:val="24"/>
                <w:lang w:eastAsia="en-GB"/>
              </w:rPr>
              <w:t>Develop EAL inclusive practice</w:t>
            </w:r>
          </w:p>
        </w:tc>
        <w:tc>
          <w:tcPr>
            <w:tcW w:w="3572" w:type="dxa"/>
            <w:shd w:val="clear" w:color="auto" w:fill="auto"/>
            <w:tcMar>
              <w:top w:w="57" w:type="dxa"/>
              <w:bottom w:w="57" w:type="dxa"/>
            </w:tcMar>
          </w:tcPr>
          <w:p w14:paraId="6C8AD320" w14:textId="31A3D351" w:rsidR="00593140" w:rsidRPr="0009165A" w:rsidRDefault="0059314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Investing in Phonics resources and professional development to improve skills to support pupils with EAL, children, including those eligible for PP, will more rapidly develop the early reading skills required to access the curriculum.</w:t>
            </w:r>
          </w:p>
        </w:tc>
        <w:tc>
          <w:tcPr>
            <w:tcW w:w="3232" w:type="dxa"/>
            <w:shd w:val="clear" w:color="auto" w:fill="auto"/>
            <w:tcMar>
              <w:top w:w="57" w:type="dxa"/>
              <w:bottom w:w="57" w:type="dxa"/>
            </w:tcMar>
          </w:tcPr>
          <w:p w14:paraId="24D26964" w14:textId="61E1F4EC" w:rsidR="00593140" w:rsidRPr="0009165A" w:rsidRDefault="0059314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Pupils in Y1 and Y2 will achieve nearer the National average in Phonics screening assessments. EAL pupils assessed under the </w:t>
            </w:r>
            <w:proofErr w:type="spellStart"/>
            <w:r>
              <w:rPr>
                <w:rFonts w:ascii="Arial" w:eastAsia="Times New Roman" w:hAnsi="Arial" w:cs="Arial"/>
                <w:color w:val="0D0D0D"/>
                <w:sz w:val="24"/>
                <w:szCs w:val="24"/>
                <w:lang w:eastAsia="en-GB"/>
              </w:rPr>
              <w:t>DfE</w:t>
            </w:r>
            <w:proofErr w:type="spellEnd"/>
            <w:r>
              <w:rPr>
                <w:rFonts w:ascii="Arial" w:eastAsia="Times New Roman" w:hAnsi="Arial" w:cs="Arial"/>
                <w:color w:val="0D0D0D"/>
                <w:sz w:val="24"/>
                <w:szCs w:val="24"/>
                <w:lang w:eastAsia="en-GB"/>
              </w:rPr>
              <w:t xml:space="preserve"> language competency will show sustained progress in their acquisition of </w:t>
            </w:r>
            <w:r w:rsidR="009277B5">
              <w:rPr>
                <w:rFonts w:ascii="Arial" w:eastAsia="Times New Roman" w:hAnsi="Arial" w:cs="Arial"/>
                <w:color w:val="0D0D0D"/>
                <w:sz w:val="24"/>
                <w:szCs w:val="24"/>
                <w:lang w:eastAsia="en-GB"/>
              </w:rPr>
              <w:t>E</w:t>
            </w:r>
            <w:r>
              <w:rPr>
                <w:rFonts w:ascii="Arial" w:eastAsia="Times New Roman" w:hAnsi="Arial" w:cs="Arial"/>
                <w:color w:val="0D0D0D"/>
                <w:sz w:val="24"/>
                <w:szCs w:val="24"/>
                <w:lang w:eastAsia="en-GB"/>
              </w:rPr>
              <w:t>nglish</w:t>
            </w:r>
          </w:p>
        </w:tc>
        <w:tc>
          <w:tcPr>
            <w:tcW w:w="1446" w:type="dxa"/>
            <w:shd w:val="clear" w:color="auto" w:fill="auto"/>
          </w:tcPr>
          <w:p w14:paraId="3721DED8" w14:textId="77777777" w:rsidR="00593140" w:rsidRPr="0009165A" w:rsidRDefault="00593140" w:rsidP="004D387E">
            <w:pPr>
              <w:spacing w:after="0" w:line="288" w:lineRule="auto"/>
              <w:rPr>
                <w:rFonts w:ascii="Arial" w:eastAsia="Times New Roman" w:hAnsi="Arial" w:cs="Arial"/>
                <w:color w:val="0D0D0D"/>
                <w:sz w:val="24"/>
                <w:szCs w:val="24"/>
                <w:lang w:eastAsia="en-GB"/>
              </w:rPr>
            </w:pPr>
          </w:p>
        </w:tc>
        <w:tc>
          <w:tcPr>
            <w:tcW w:w="2410" w:type="dxa"/>
            <w:shd w:val="clear" w:color="auto" w:fill="auto"/>
          </w:tcPr>
          <w:p w14:paraId="296EE32E" w14:textId="77777777" w:rsidR="00593140" w:rsidRPr="0009165A" w:rsidRDefault="00593140" w:rsidP="004D387E">
            <w:pPr>
              <w:spacing w:after="0" w:line="288" w:lineRule="auto"/>
              <w:rPr>
                <w:rFonts w:ascii="Arial" w:eastAsia="Times New Roman" w:hAnsi="Arial" w:cs="Arial"/>
                <w:color w:val="0D0D0D"/>
                <w:sz w:val="24"/>
                <w:szCs w:val="24"/>
                <w:lang w:eastAsia="en-GB"/>
              </w:rPr>
            </w:pPr>
          </w:p>
        </w:tc>
      </w:tr>
      <w:tr w:rsidR="004D387E" w:rsidRPr="0009165A" w14:paraId="1780452E" w14:textId="77777777" w:rsidTr="00534FC0">
        <w:trPr>
          <w:trHeight w:hRule="exact" w:val="340"/>
        </w:trPr>
        <w:tc>
          <w:tcPr>
            <w:tcW w:w="12611" w:type="dxa"/>
            <w:gridSpan w:val="6"/>
            <w:shd w:val="clear" w:color="auto" w:fill="auto"/>
            <w:tcMar>
              <w:top w:w="57" w:type="dxa"/>
              <w:bottom w:w="57" w:type="dxa"/>
            </w:tcMar>
          </w:tcPr>
          <w:p w14:paraId="1FD34ECC" w14:textId="77777777" w:rsidR="004D387E" w:rsidRPr="0009165A" w:rsidRDefault="004D387E" w:rsidP="004D387E">
            <w:pPr>
              <w:spacing w:after="0" w:line="288" w:lineRule="auto"/>
              <w:jc w:val="right"/>
              <w:rPr>
                <w:rFonts w:ascii="Arial" w:eastAsia="Times New Roman" w:hAnsi="Arial" w:cs="Arial"/>
                <w:color w:val="0D0D0D"/>
                <w:sz w:val="24"/>
                <w:szCs w:val="24"/>
                <w:lang w:eastAsia="en-GB"/>
              </w:rPr>
            </w:pPr>
            <w:r w:rsidRPr="0009165A">
              <w:rPr>
                <w:rFonts w:ascii="Arial" w:eastAsia="Times New Roman" w:hAnsi="Arial" w:cs="Arial"/>
                <w:b/>
                <w:color w:val="0D0D0D"/>
                <w:sz w:val="24"/>
                <w:szCs w:val="24"/>
                <w:lang w:eastAsia="en-GB"/>
              </w:rPr>
              <w:t>Total budgeted cost</w:t>
            </w:r>
          </w:p>
        </w:tc>
        <w:tc>
          <w:tcPr>
            <w:tcW w:w="2410" w:type="dxa"/>
            <w:shd w:val="clear" w:color="auto" w:fill="auto"/>
          </w:tcPr>
          <w:p w14:paraId="0882A854" w14:textId="135D7FEE" w:rsidR="004D387E" w:rsidRPr="00602ABC" w:rsidRDefault="00602ABC" w:rsidP="004D387E">
            <w:pPr>
              <w:spacing w:after="0" w:line="288" w:lineRule="auto"/>
              <w:rPr>
                <w:rFonts w:ascii="Arial" w:eastAsia="Times New Roman" w:hAnsi="Arial" w:cs="Arial"/>
                <w:b/>
                <w:color w:val="0D0D0D"/>
                <w:sz w:val="24"/>
                <w:szCs w:val="24"/>
                <w:lang w:eastAsia="en-GB"/>
              </w:rPr>
            </w:pPr>
            <w:r w:rsidRPr="00602ABC">
              <w:rPr>
                <w:rFonts w:ascii="Arial" w:eastAsia="Times New Roman" w:hAnsi="Arial" w:cs="Arial"/>
                <w:b/>
                <w:color w:val="0D0D0D"/>
                <w:sz w:val="24"/>
                <w:szCs w:val="24"/>
                <w:lang w:eastAsia="en-GB"/>
              </w:rPr>
              <w:t>£</w:t>
            </w:r>
            <w:r>
              <w:rPr>
                <w:rFonts w:ascii="Arial" w:eastAsia="Times New Roman" w:hAnsi="Arial" w:cs="Arial"/>
                <w:b/>
                <w:color w:val="0D0D0D"/>
                <w:sz w:val="24"/>
                <w:szCs w:val="24"/>
                <w:lang w:eastAsia="en-GB"/>
              </w:rPr>
              <w:t>19</w:t>
            </w:r>
            <w:r w:rsidRPr="00602ABC">
              <w:rPr>
                <w:rFonts w:ascii="Arial" w:eastAsia="Times New Roman" w:hAnsi="Arial" w:cs="Arial"/>
                <w:b/>
                <w:color w:val="0D0D0D"/>
                <w:sz w:val="24"/>
                <w:szCs w:val="24"/>
                <w:lang w:eastAsia="en-GB"/>
              </w:rPr>
              <w:t>000</w:t>
            </w:r>
          </w:p>
        </w:tc>
      </w:tr>
      <w:tr w:rsidR="004D387E" w:rsidRPr="0009165A" w14:paraId="7F96B7FF" w14:textId="77777777" w:rsidTr="003142A2">
        <w:trPr>
          <w:trHeight w:hRule="exact" w:val="340"/>
        </w:trPr>
        <w:tc>
          <w:tcPr>
            <w:tcW w:w="15021" w:type="dxa"/>
            <w:gridSpan w:val="7"/>
            <w:shd w:val="clear" w:color="auto" w:fill="auto"/>
            <w:tcMar>
              <w:top w:w="57" w:type="dxa"/>
              <w:bottom w:w="57" w:type="dxa"/>
            </w:tcMar>
          </w:tcPr>
          <w:p w14:paraId="2EEAC510" w14:textId="77777777" w:rsidR="004D387E" w:rsidRPr="0009165A"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Targeted support</w:t>
            </w:r>
          </w:p>
        </w:tc>
      </w:tr>
      <w:tr w:rsidR="004D387E" w:rsidRPr="0009165A" w14:paraId="3F799B21" w14:textId="77777777" w:rsidTr="00534FC0">
        <w:trPr>
          <w:trHeight w:hRule="exact" w:val="765"/>
        </w:trPr>
        <w:tc>
          <w:tcPr>
            <w:tcW w:w="2235" w:type="dxa"/>
            <w:shd w:val="clear" w:color="auto" w:fill="auto"/>
            <w:tcMar>
              <w:top w:w="57" w:type="dxa"/>
              <w:bottom w:w="57" w:type="dxa"/>
            </w:tcMar>
          </w:tcPr>
          <w:p w14:paraId="541DB2E3"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1264950B"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Intended outcome</w:t>
            </w:r>
          </w:p>
        </w:tc>
        <w:tc>
          <w:tcPr>
            <w:tcW w:w="3572" w:type="dxa"/>
            <w:shd w:val="clear" w:color="auto" w:fill="auto"/>
            <w:tcMar>
              <w:top w:w="57" w:type="dxa"/>
              <w:bottom w:w="57" w:type="dxa"/>
            </w:tcMar>
          </w:tcPr>
          <w:p w14:paraId="37B69406"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What is the evidence and rationale for this choice?</w:t>
            </w:r>
          </w:p>
        </w:tc>
        <w:tc>
          <w:tcPr>
            <w:tcW w:w="3232" w:type="dxa"/>
            <w:shd w:val="clear" w:color="auto" w:fill="auto"/>
            <w:tcMar>
              <w:top w:w="57" w:type="dxa"/>
              <w:bottom w:w="57" w:type="dxa"/>
            </w:tcMar>
          </w:tcPr>
          <w:p w14:paraId="72597987"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How will you ensure it is implemented well?</w:t>
            </w:r>
          </w:p>
        </w:tc>
        <w:tc>
          <w:tcPr>
            <w:tcW w:w="1446" w:type="dxa"/>
            <w:shd w:val="clear" w:color="auto" w:fill="auto"/>
          </w:tcPr>
          <w:p w14:paraId="6D981797"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Staff lead</w:t>
            </w:r>
          </w:p>
        </w:tc>
        <w:tc>
          <w:tcPr>
            <w:tcW w:w="2410" w:type="dxa"/>
            <w:shd w:val="clear" w:color="auto" w:fill="auto"/>
          </w:tcPr>
          <w:p w14:paraId="7ECDFD41"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When will you review implementation?</w:t>
            </w:r>
          </w:p>
        </w:tc>
      </w:tr>
      <w:tr w:rsidR="00955B4D" w:rsidRPr="0009165A" w14:paraId="386CBBB4" w14:textId="77777777" w:rsidTr="00534FC0">
        <w:trPr>
          <w:trHeight w:hRule="exact" w:val="4480"/>
        </w:trPr>
        <w:tc>
          <w:tcPr>
            <w:tcW w:w="2235" w:type="dxa"/>
            <w:vMerge w:val="restart"/>
            <w:shd w:val="clear" w:color="auto" w:fill="auto"/>
            <w:tcMar>
              <w:top w:w="57" w:type="dxa"/>
              <w:bottom w:w="57" w:type="dxa"/>
            </w:tcMar>
          </w:tcPr>
          <w:p w14:paraId="374105D9" w14:textId="4A208033" w:rsidR="00955B4D" w:rsidRPr="0009165A" w:rsidRDefault="00955B4D" w:rsidP="004D387E">
            <w:pPr>
              <w:spacing w:after="0" w:line="288" w:lineRule="auto"/>
              <w:rPr>
                <w:rFonts w:ascii="Arial" w:eastAsia="Times New Roman" w:hAnsi="Arial" w:cs="Arial"/>
                <w:color w:val="0D0D0D"/>
                <w:sz w:val="24"/>
                <w:szCs w:val="24"/>
                <w:lang w:eastAsia="en-GB"/>
              </w:rPr>
            </w:pPr>
            <w:r w:rsidRPr="0009165A">
              <w:rPr>
                <w:rFonts w:ascii="Arial" w:hAnsi="Arial" w:cs="Arial"/>
                <w:sz w:val="24"/>
                <w:szCs w:val="24"/>
              </w:rPr>
              <w:t>Pupils are well supported so that they make good progress and manage their emotional needs well so that their behaviour for learning and progress is good</w:t>
            </w:r>
          </w:p>
        </w:tc>
        <w:tc>
          <w:tcPr>
            <w:tcW w:w="2126" w:type="dxa"/>
            <w:gridSpan w:val="2"/>
            <w:shd w:val="clear" w:color="auto" w:fill="auto"/>
            <w:tcMar>
              <w:top w:w="57" w:type="dxa"/>
              <w:bottom w:w="57" w:type="dxa"/>
            </w:tcMar>
          </w:tcPr>
          <w:p w14:paraId="548A2CE6" w14:textId="340C465F" w:rsidR="00955B4D" w:rsidRPr="0009165A" w:rsidRDefault="00955B4D" w:rsidP="004D387E">
            <w:pPr>
              <w:spacing w:after="0" w:line="288" w:lineRule="auto"/>
              <w:rPr>
                <w:rFonts w:ascii="Arial" w:eastAsia="Times New Roman" w:hAnsi="Arial" w:cs="Arial"/>
                <w:color w:val="0D0D0D"/>
                <w:sz w:val="24"/>
                <w:szCs w:val="24"/>
                <w:lang w:eastAsia="en-GB"/>
              </w:rPr>
            </w:pPr>
            <w:proofErr w:type="spellStart"/>
            <w:r w:rsidRPr="0009165A">
              <w:rPr>
                <w:rFonts w:ascii="Arial" w:eastAsia="Times New Roman" w:hAnsi="Arial" w:cs="Arial"/>
                <w:color w:val="0D0D0D"/>
                <w:sz w:val="24"/>
                <w:szCs w:val="24"/>
                <w:lang w:eastAsia="en-GB"/>
              </w:rPr>
              <w:t>Fegan’s</w:t>
            </w:r>
            <w:proofErr w:type="spellEnd"/>
            <w:r w:rsidRPr="0009165A">
              <w:rPr>
                <w:rFonts w:ascii="Arial" w:eastAsia="Times New Roman" w:hAnsi="Arial" w:cs="Arial"/>
                <w:color w:val="0D0D0D"/>
                <w:sz w:val="24"/>
                <w:szCs w:val="24"/>
                <w:lang w:eastAsia="en-GB"/>
              </w:rPr>
              <w:t xml:space="preserve"> Project</w:t>
            </w:r>
            <w:r w:rsidR="009277B5">
              <w:rPr>
                <w:rFonts w:ascii="Arial" w:eastAsia="Times New Roman" w:hAnsi="Arial" w:cs="Arial"/>
                <w:color w:val="0D0D0D"/>
                <w:sz w:val="24"/>
                <w:szCs w:val="24"/>
                <w:lang w:eastAsia="en-GB"/>
              </w:rPr>
              <w:t xml:space="preserve">: Therapeutic 1:1 counselling </w:t>
            </w:r>
          </w:p>
        </w:tc>
        <w:tc>
          <w:tcPr>
            <w:tcW w:w="3572" w:type="dxa"/>
            <w:shd w:val="clear" w:color="auto" w:fill="auto"/>
            <w:tcMar>
              <w:top w:w="57" w:type="dxa"/>
              <w:bottom w:w="57" w:type="dxa"/>
            </w:tcMar>
          </w:tcPr>
          <w:p w14:paraId="53E94FF1" w14:textId="55A78AFC" w:rsidR="00955B4D" w:rsidRPr="0009165A" w:rsidRDefault="00962F2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Identified pupils, including those eligible for PP, will receive 1;1 </w:t>
            </w:r>
            <w:r w:rsidR="00AB1F13">
              <w:rPr>
                <w:rFonts w:ascii="Arial" w:eastAsia="Times New Roman" w:hAnsi="Arial" w:cs="Arial"/>
                <w:color w:val="0D0D0D"/>
                <w:sz w:val="24"/>
                <w:szCs w:val="24"/>
                <w:lang w:eastAsia="en-GB"/>
              </w:rPr>
              <w:t>specialist</w:t>
            </w:r>
            <w:r>
              <w:rPr>
                <w:rFonts w:ascii="Arial" w:eastAsia="Times New Roman" w:hAnsi="Arial" w:cs="Arial"/>
                <w:color w:val="0D0D0D"/>
                <w:sz w:val="24"/>
                <w:szCs w:val="24"/>
                <w:lang w:eastAsia="en-GB"/>
              </w:rPr>
              <w:t xml:space="preserve"> therapeutic </w:t>
            </w:r>
            <w:r w:rsidR="00AB1F13">
              <w:rPr>
                <w:rFonts w:ascii="Arial" w:eastAsia="Times New Roman" w:hAnsi="Arial" w:cs="Arial"/>
                <w:color w:val="0D0D0D"/>
                <w:sz w:val="24"/>
                <w:szCs w:val="24"/>
                <w:lang w:eastAsia="en-GB"/>
              </w:rPr>
              <w:t>counselling</w:t>
            </w:r>
            <w:r>
              <w:rPr>
                <w:rFonts w:ascii="Arial" w:eastAsia="Times New Roman" w:hAnsi="Arial" w:cs="Arial"/>
                <w:color w:val="0D0D0D"/>
                <w:sz w:val="24"/>
                <w:szCs w:val="24"/>
                <w:lang w:eastAsia="en-GB"/>
              </w:rPr>
              <w:t xml:space="preserve">. Published research demonstrates timely intervention in this manner can support children with </w:t>
            </w:r>
            <w:r w:rsidR="00AB1F13">
              <w:rPr>
                <w:rFonts w:ascii="Arial" w:eastAsia="Times New Roman" w:hAnsi="Arial" w:cs="Arial"/>
                <w:color w:val="0D0D0D"/>
                <w:sz w:val="24"/>
                <w:szCs w:val="24"/>
                <w:lang w:eastAsia="en-GB"/>
              </w:rPr>
              <w:t>attachment</w:t>
            </w:r>
            <w:r>
              <w:rPr>
                <w:rFonts w:ascii="Arial" w:eastAsia="Times New Roman" w:hAnsi="Arial" w:cs="Arial"/>
                <w:color w:val="0D0D0D"/>
                <w:sz w:val="24"/>
                <w:szCs w:val="24"/>
                <w:lang w:eastAsia="en-GB"/>
              </w:rPr>
              <w:t>, SEMH and poor PSE</w:t>
            </w:r>
            <w:r w:rsidR="009277B5">
              <w:rPr>
                <w:rFonts w:ascii="Arial" w:eastAsia="Times New Roman" w:hAnsi="Arial" w:cs="Arial"/>
                <w:color w:val="0D0D0D"/>
                <w:sz w:val="24"/>
                <w:szCs w:val="24"/>
                <w:lang w:eastAsia="en-GB"/>
              </w:rPr>
              <w:t>D</w:t>
            </w:r>
            <w:r>
              <w:rPr>
                <w:rFonts w:ascii="Arial" w:eastAsia="Times New Roman" w:hAnsi="Arial" w:cs="Arial"/>
                <w:color w:val="0D0D0D"/>
                <w:sz w:val="24"/>
                <w:szCs w:val="24"/>
                <w:lang w:eastAsia="en-GB"/>
              </w:rPr>
              <w:t xml:space="preserve"> to</w:t>
            </w:r>
            <w:r w:rsidR="00AB1F13">
              <w:rPr>
                <w:rFonts w:ascii="Arial" w:eastAsia="Times New Roman" w:hAnsi="Arial" w:cs="Arial"/>
                <w:color w:val="0D0D0D"/>
                <w:sz w:val="24"/>
                <w:szCs w:val="24"/>
                <w:lang w:eastAsia="en-GB"/>
              </w:rPr>
              <w:t xml:space="preserve"> have better mental health and well</w:t>
            </w:r>
            <w:r w:rsidR="009277B5">
              <w:rPr>
                <w:rFonts w:ascii="Arial" w:eastAsia="Times New Roman" w:hAnsi="Arial" w:cs="Arial"/>
                <w:color w:val="0D0D0D"/>
                <w:sz w:val="24"/>
                <w:szCs w:val="24"/>
                <w:lang w:eastAsia="en-GB"/>
              </w:rPr>
              <w:t xml:space="preserve">- </w:t>
            </w:r>
            <w:r w:rsidR="00AB1F13">
              <w:rPr>
                <w:rFonts w:ascii="Arial" w:eastAsia="Times New Roman" w:hAnsi="Arial" w:cs="Arial"/>
                <w:color w:val="0D0D0D"/>
                <w:sz w:val="24"/>
                <w:szCs w:val="24"/>
                <w:lang w:eastAsia="en-GB"/>
              </w:rPr>
              <w:t>being</w:t>
            </w:r>
            <w:r w:rsidR="009277B5">
              <w:rPr>
                <w:rFonts w:ascii="Arial" w:eastAsia="Times New Roman" w:hAnsi="Arial" w:cs="Arial"/>
                <w:color w:val="0D0D0D"/>
                <w:sz w:val="24"/>
                <w:szCs w:val="24"/>
                <w:lang w:eastAsia="en-GB"/>
              </w:rPr>
              <w:t xml:space="preserve"> and by doing so, be better equipped to learn.</w:t>
            </w:r>
          </w:p>
        </w:tc>
        <w:tc>
          <w:tcPr>
            <w:tcW w:w="3232" w:type="dxa"/>
            <w:shd w:val="clear" w:color="auto" w:fill="auto"/>
            <w:tcMar>
              <w:top w:w="57" w:type="dxa"/>
              <w:bottom w:w="57" w:type="dxa"/>
            </w:tcMar>
          </w:tcPr>
          <w:p w14:paraId="38ACA8F8" w14:textId="088D3110" w:rsidR="00955B4D" w:rsidRPr="0009165A" w:rsidRDefault="009277B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Professional counsellor, managed by </w:t>
            </w:r>
            <w:proofErr w:type="spellStart"/>
            <w:r>
              <w:rPr>
                <w:rFonts w:ascii="Arial" w:eastAsia="Times New Roman" w:hAnsi="Arial" w:cs="Arial"/>
                <w:color w:val="0D0D0D"/>
                <w:sz w:val="24"/>
                <w:szCs w:val="24"/>
                <w:lang w:eastAsia="en-GB"/>
              </w:rPr>
              <w:t>Fegan’s</w:t>
            </w:r>
            <w:proofErr w:type="spellEnd"/>
            <w:r>
              <w:rPr>
                <w:rFonts w:ascii="Arial" w:eastAsia="Times New Roman" w:hAnsi="Arial" w:cs="Arial"/>
                <w:color w:val="0D0D0D"/>
                <w:sz w:val="24"/>
                <w:szCs w:val="24"/>
                <w:lang w:eastAsia="en-GB"/>
              </w:rPr>
              <w:t xml:space="preserve"> appointed to work 1 day per week in school. Supervision provided and regular review of caseload with HT and </w:t>
            </w:r>
            <w:proofErr w:type="spellStart"/>
            <w:r>
              <w:rPr>
                <w:rFonts w:ascii="Arial" w:eastAsia="Times New Roman" w:hAnsi="Arial" w:cs="Arial"/>
                <w:color w:val="0D0D0D"/>
                <w:sz w:val="24"/>
                <w:szCs w:val="24"/>
                <w:lang w:eastAsia="en-GB"/>
              </w:rPr>
              <w:t>SENDCo</w:t>
            </w:r>
            <w:proofErr w:type="spellEnd"/>
            <w:r>
              <w:rPr>
                <w:rFonts w:ascii="Arial" w:eastAsia="Times New Roman" w:hAnsi="Arial" w:cs="Arial"/>
                <w:color w:val="0D0D0D"/>
                <w:sz w:val="24"/>
                <w:szCs w:val="24"/>
                <w:lang w:eastAsia="en-GB"/>
              </w:rPr>
              <w:t xml:space="preserve">. Pupils needs may also be reviewed in TAF, </w:t>
            </w:r>
            <w:proofErr w:type="spellStart"/>
            <w:r>
              <w:rPr>
                <w:rFonts w:ascii="Arial" w:eastAsia="Times New Roman" w:hAnsi="Arial" w:cs="Arial"/>
                <w:color w:val="0D0D0D"/>
                <w:sz w:val="24"/>
                <w:szCs w:val="24"/>
                <w:lang w:eastAsia="en-GB"/>
              </w:rPr>
              <w:t>CiN</w:t>
            </w:r>
            <w:proofErr w:type="spellEnd"/>
            <w:r>
              <w:rPr>
                <w:rFonts w:ascii="Arial" w:eastAsia="Times New Roman" w:hAnsi="Arial" w:cs="Arial"/>
                <w:color w:val="0D0D0D"/>
                <w:sz w:val="24"/>
                <w:szCs w:val="24"/>
                <w:lang w:eastAsia="en-GB"/>
              </w:rPr>
              <w:t xml:space="preserve"> or CP work.</w:t>
            </w:r>
          </w:p>
        </w:tc>
        <w:tc>
          <w:tcPr>
            <w:tcW w:w="1446" w:type="dxa"/>
            <w:shd w:val="clear" w:color="auto" w:fill="auto"/>
          </w:tcPr>
          <w:p w14:paraId="52DAF275" w14:textId="0E198BEE" w:rsidR="00955B4D" w:rsidRPr="0009165A" w:rsidRDefault="009277B5" w:rsidP="004D387E">
            <w:pPr>
              <w:spacing w:after="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Fegan’s</w:t>
            </w:r>
            <w:proofErr w:type="spellEnd"/>
            <w:r>
              <w:rPr>
                <w:rFonts w:ascii="Arial" w:eastAsia="Times New Roman" w:hAnsi="Arial" w:cs="Arial"/>
                <w:color w:val="0D0D0D"/>
                <w:sz w:val="24"/>
                <w:szCs w:val="24"/>
                <w:lang w:eastAsia="en-GB"/>
              </w:rPr>
              <w:t xml:space="preserve"> Counsello</w:t>
            </w:r>
            <w:r w:rsidR="00A946B8">
              <w:rPr>
                <w:rFonts w:ascii="Arial" w:eastAsia="Times New Roman" w:hAnsi="Arial" w:cs="Arial"/>
                <w:color w:val="0D0D0D"/>
                <w:sz w:val="24"/>
                <w:szCs w:val="24"/>
                <w:lang w:eastAsia="en-GB"/>
              </w:rPr>
              <w:t>r,</w:t>
            </w:r>
            <w:r>
              <w:rPr>
                <w:rFonts w:ascii="Arial" w:eastAsia="Times New Roman" w:hAnsi="Arial" w:cs="Arial"/>
                <w:color w:val="0D0D0D"/>
                <w:sz w:val="24"/>
                <w:szCs w:val="24"/>
                <w:lang w:eastAsia="en-GB"/>
              </w:rPr>
              <w:t xml:space="preserve"> supported by </w:t>
            </w:r>
            <w:r w:rsidR="00A946B8">
              <w:rPr>
                <w:rFonts w:ascii="Arial" w:eastAsia="Times New Roman" w:hAnsi="Arial" w:cs="Arial"/>
                <w:color w:val="0D0D0D"/>
                <w:sz w:val="24"/>
                <w:szCs w:val="24"/>
                <w:lang w:eastAsia="en-GB"/>
              </w:rPr>
              <w:t>DSL team</w:t>
            </w:r>
          </w:p>
        </w:tc>
        <w:tc>
          <w:tcPr>
            <w:tcW w:w="2410" w:type="dxa"/>
            <w:shd w:val="clear" w:color="auto" w:fill="auto"/>
          </w:tcPr>
          <w:p w14:paraId="34944D78" w14:textId="5ECD3B5D" w:rsidR="00955B4D" w:rsidRPr="0009165A" w:rsidRDefault="00FC682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Summer 2020</w:t>
            </w:r>
          </w:p>
        </w:tc>
      </w:tr>
      <w:tr w:rsidR="00534FC0" w:rsidRPr="0009165A" w14:paraId="3FBD6D69" w14:textId="77777777" w:rsidTr="009E39D0">
        <w:trPr>
          <w:trHeight w:hRule="exact" w:val="3179"/>
        </w:trPr>
        <w:tc>
          <w:tcPr>
            <w:tcW w:w="2235" w:type="dxa"/>
            <w:vMerge/>
            <w:shd w:val="clear" w:color="auto" w:fill="auto"/>
            <w:tcMar>
              <w:top w:w="57" w:type="dxa"/>
              <w:bottom w:w="57" w:type="dxa"/>
            </w:tcMar>
          </w:tcPr>
          <w:p w14:paraId="08CE9299" w14:textId="77777777" w:rsidR="00534FC0" w:rsidRPr="0009165A" w:rsidRDefault="00534FC0" w:rsidP="004D387E">
            <w:pPr>
              <w:spacing w:after="0" w:line="288" w:lineRule="auto"/>
              <w:rPr>
                <w:rFonts w:ascii="Arial" w:hAnsi="Arial" w:cs="Arial"/>
                <w:sz w:val="24"/>
                <w:szCs w:val="24"/>
              </w:rPr>
            </w:pPr>
          </w:p>
        </w:tc>
        <w:tc>
          <w:tcPr>
            <w:tcW w:w="2126" w:type="dxa"/>
            <w:gridSpan w:val="2"/>
            <w:shd w:val="clear" w:color="auto" w:fill="auto"/>
            <w:tcMar>
              <w:top w:w="57" w:type="dxa"/>
              <w:bottom w:w="57" w:type="dxa"/>
            </w:tcMar>
          </w:tcPr>
          <w:p w14:paraId="77DA9CD1" w14:textId="077C4FB1"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ELSA TA recruitment and development </w:t>
            </w:r>
          </w:p>
        </w:tc>
        <w:tc>
          <w:tcPr>
            <w:tcW w:w="3572" w:type="dxa"/>
            <w:shd w:val="clear" w:color="auto" w:fill="auto"/>
            <w:tcMar>
              <w:top w:w="57" w:type="dxa"/>
              <w:bottom w:w="57" w:type="dxa"/>
            </w:tcMar>
          </w:tcPr>
          <w:p w14:paraId="18BF08B2" w14:textId="5A1E03C1"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Identified TA trained and mentored in ELSA approach to supporting children with emotional literacy needs. A </w:t>
            </w:r>
            <w:proofErr w:type="gramStart"/>
            <w:r>
              <w:rPr>
                <w:rFonts w:ascii="Arial" w:eastAsia="Times New Roman" w:hAnsi="Arial" w:cs="Arial"/>
                <w:color w:val="0D0D0D"/>
                <w:sz w:val="24"/>
                <w:szCs w:val="24"/>
                <w:lang w:eastAsia="en-GB"/>
              </w:rPr>
              <w:t>long term</w:t>
            </w:r>
            <w:proofErr w:type="gramEnd"/>
            <w:r>
              <w:rPr>
                <w:rFonts w:ascii="Arial" w:eastAsia="Times New Roman" w:hAnsi="Arial" w:cs="Arial"/>
                <w:color w:val="0D0D0D"/>
                <w:sz w:val="24"/>
                <w:szCs w:val="24"/>
                <w:lang w:eastAsia="en-GB"/>
              </w:rPr>
              <w:t xml:space="preserve"> approach to support children with a lower level of need but none the less, with barriers to education progress due to emotional need</w:t>
            </w:r>
          </w:p>
        </w:tc>
        <w:tc>
          <w:tcPr>
            <w:tcW w:w="3232" w:type="dxa"/>
            <w:shd w:val="clear" w:color="auto" w:fill="auto"/>
            <w:tcMar>
              <w:top w:w="57" w:type="dxa"/>
              <w:bottom w:w="57" w:type="dxa"/>
            </w:tcMar>
          </w:tcPr>
          <w:p w14:paraId="73BD576C" w14:textId="6626478A"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Training provided by OXSIT and mentored by </w:t>
            </w:r>
            <w:proofErr w:type="spellStart"/>
            <w:r>
              <w:rPr>
                <w:rFonts w:ascii="Arial" w:eastAsia="Times New Roman" w:hAnsi="Arial" w:cs="Arial"/>
                <w:color w:val="0D0D0D"/>
                <w:sz w:val="24"/>
                <w:szCs w:val="24"/>
                <w:lang w:eastAsia="en-GB"/>
              </w:rPr>
              <w:t>SENDCo</w:t>
            </w:r>
            <w:proofErr w:type="spellEnd"/>
            <w:r>
              <w:rPr>
                <w:rFonts w:ascii="Arial" w:eastAsia="Times New Roman" w:hAnsi="Arial" w:cs="Arial"/>
                <w:color w:val="0D0D0D"/>
                <w:sz w:val="24"/>
                <w:szCs w:val="24"/>
                <w:lang w:eastAsia="en-GB"/>
              </w:rPr>
              <w:t xml:space="preserve">, with supervision rom EP. Identification of pupil needs and reviews may also take place in TAF, </w:t>
            </w:r>
            <w:proofErr w:type="spellStart"/>
            <w:r>
              <w:rPr>
                <w:rFonts w:ascii="Arial" w:eastAsia="Times New Roman" w:hAnsi="Arial" w:cs="Arial"/>
                <w:color w:val="0D0D0D"/>
                <w:sz w:val="24"/>
                <w:szCs w:val="24"/>
                <w:lang w:eastAsia="en-GB"/>
              </w:rPr>
              <w:t>CiN</w:t>
            </w:r>
            <w:proofErr w:type="spellEnd"/>
            <w:r>
              <w:rPr>
                <w:rFonts w:ascii="Arial" w:eastAsia="Times New Roman" w:hAnsi="Arial" w:cs="Arial"/>
                <w:color w:val="0D0D0D"/>
                <w:sz w:val="24"/>
                <w:szCs w:val="24"/>
                <w:lang w:eastAsia="en-GB"/>
              </w:rPr>
              <w:t xml:space="preserve"> and CP work.</w:t>
            </w:r>
          </w:p>
        </w:tc>
        <w:tc>
          <w:tcPr>
            <w:tcW w:w="1446" w:type="dxa"/>
            <w:shd w:val="clear" w:color="auto" w:fill="auto"/>
          </w:tcPr>
          <w:p w14:paraId="41CFC45E" w14:textId="66F7BA76" w:rsidR="00534FC0" w:rsidRPr="0009165A" w:rsidRDefault="00534FC0" w:rsidP="004D387E">
            <w:pPr>
              <w:spacing w:after="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SENDCo</w:t>
            </w:r>
            <w:proofErr w:type="spellEnd"/>
            <w:r>
              <w:rPr>
                <w:rFonts w:ascii="Arial" w:eastAsia="Times New Roman" w:hAnsi="Arial" w:cs="Arial"/>
                <w:color w:val="0D0D0D"/>
                <w:sz w:val="24"/>
                <w:szCs w:val="24"/>
                <w:lang w:eastAsia="en-GB"/>
              </w:rPr>
              <w:t>, DSL team</w:t>
            </w:r>
          </w:p>
        </w:tc>
        <w:tc>
          <w:tcPr>
            <w:tcW w:w="2410" w:type="dxa"/>
            <w:vMerge w:val="restart"/>
            <w:shd w:val="clear" w:color="auto" w:fill="auto"/>
          </w:tcPr>
          <w:p w14:paraId="5AAD26FC" w14:textId="77777777" w:rsidR="00534FC0" w:rsidRPr="0009165A" w:rsidRDefault="00534FC0" w:rsidP="004D387E">
            <w:pPr>
              <w:spacing w:after="0" w:line="288" w:lineRule="auto"/>
              <w:rPr>
                <w:rFonts w:ascii="Arial" w:eastAsia="Times New Roman" w:hAnsi="Arial" w:cs="Arial"/>
                <w:color w:val="0D0D0D"/>
                <w:sz w:val="24"/>
                <w:szCs w:val="24"/>
                <w:lang w:eastAsia="en-GB"/>
              </w:rPr>
            </w:pPr>
          </w:p>
        </w:tc>
      </w:tr>
      <w:tr w:rsidR="00534FC0" w:rsidRPr="0009165A" w14:paraId="1DC2399B" w14:textId="77777777" w:rsidTr="002129B2">
        <w:trPr>
          <w:trHeight w:hRule="exact" w:val="6469"/>
        </w:trPr>
        <w:tc>
          <w:tcPr>
            <w:tcW w:w="2235" w:type="dxa"/>
            <w:vMerge/>
            <w:shd w:val="clear" w:color="auto" w:fill="auto"/>
            <w:tcMar>
              <w:top w:w="57" w:type="dxa"/>
              <w:bottom w:w="57" w:type="dxa"/>
            </w:tcMar>
          </w:tcPr>
          <w:p w14:paraId="4703FCBA" w14:textId="77777777" w:rsidR="00534FC0" w:rsidRPr="0009165A" w:rsidRDefault="00534FC0" w:rsidP="004D387E">
            <w:pPr>
              <w:spacing w:after="0" w:line="288" w:lineRule="auto"/>
              <w:rPr>
                <w:rFonts w:ascii="Arial" w:hAnsi="Arial" w:cs="Arial"/>
                <w:sz w:val="24"/>
                <w:szCs w:val="24"/>
              </w:rPr>
            </w:pPr>
          </w:p>
        </w:tc>
        <w:tc>
          <w:tcPr>
            <w:tcW w:w="2126" w:type="dxa"/>
            <w:gridSpan w:val="2"/>
            <w:shd w:val="clear" w:color="auto" w:fill="auto"/>
            <w:tcMar>
              <w:top w:w="57" w:type="dxa"/>
              <w:bottom w:w="57" w:type="dxa"/>
            </w:tcMar>
          </w:tcPr>
          <w:p w14:paraId="7F03409C" w14:textId="2E4F89ED" w:rsidR="00534FC0"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Additional Educational Psychology time</w:t>
            </w:r>
          </w:p>
        </w:tc>
        <w:tc>
          <w:tcPr>
            <w:tcW w:w="3572" w:type="dxa"/>
            <w:shd w:val="clear" w:color="auto" w:fill="auto"/>
            <w:tcMar>
              <w:top w:w="57" w:type="dxa"/>
              <w:bottom w:w="57" w:type="dxa"/>
            </w:tcMar>
          </w:tcPr>
          <w:p w14:paraId="3AD2A718" w14:textId="3900445A" w:rsidR="00534FC0" w:rsidRPr="0009165A" w:rsidRDefault="00534FC0" w:rsidP="00A946B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Continuing development of use of EP time for additional non-statutory work to enable children, teachers and parents to adopt appropriate learning strategies to meet the needs of individuals.</w:t>
            </w:r>
          </w:p>
        </w:tc>
        <w:tc>
          <w:tcPr>
            <w:tcW w:w="3232" w:type="dxa"/>
            <w:shd w:val="clear" w:color="auto" w:fill="auto"/>
            <w:tcMar>
              <w:top w:w="57" w:type="dxa"/>
              <w:bottom w:w="57" w:type="dxa"/>
            </w:tcMar>
          </w:tcPr>
          <w:p w14:paraId="3E611877" w14:textId="41A13C18" w:rsidR="00534FC0" w:rsidRPr="00A946B8" w:rsidRDefault="00534FC0" w:rsidP="00A946B8">
            <w:pPr>
              <w:rPr>
                <w:rFonts w:ascii="Arial" w:hAnsi="Arial" w:cs="Arial"/>
                <w:sz w:val="24"/>
                <w:szCs w:val="24"/>
              </w:rPr>
            </w:pPr>
            <w:r w:rsidRPr="005D2020">
              <w:rPr>
                <w:rFonts w:ascii="Arial" w:hAnsi="Arial" w:cs="Arial"/>
                <w:sz w:val="24"/>
                <w:szCs w:val="24"/>
              </w:rPr>
              <w:t xml:space="preserve">More pupils, including those eligible for PP </w:t>
            </w:r>
            <w:r>
              <w:rPr>
                <w:rFonts w:ascii="Arial" w:hAnsi="Arial" w:cs="Arial"/>
                <w:sz w:val="24"/>
                <w:szCs w:val="24"/>
              </w:rPr>
              <w:t>will</w:t>
            </w:r>
            <w:r w:rsidRPr="005D2020">
              <w:rPr>
                <w:rFonts w:ascii="Arial" w:hAnsi="Arial" w:cs="Arial"/>
                <w:sz w:val="24"/>
                <w:szCs w:val="24"/>
              </w:rPr>
              <w:t xml:space="preserve"> receive Educational Psychology support. Teachers, children and parents </w:t>
            </w:r>
            <w:r>
              <w:rPr>
                <w:rFonts w:ascii="Arial" w:hAnsi="Arial" w:cs="Arial"/>
                <w:sz w:val="24"/>
                <w:szCs w:val="24"/>
              </w:rPr>
              <w:t xml:space="preserve">act on </w:t>
            </w:r>
            <w:r w:rsidRPr="005D2020">
              <w:rPr>
                <w:rFonts w:ascii="Arial" w:hAnsi="Arial" w:cs="Arial"/>
                <w:sz w:val="24"/>
                <w:szCs w:val="24"/>
              </w:rPr>
              <w:t>received support, advice and guidan</w:t>
            </w:r>
            <w:r>
              <w:rPr>
                <w:rFonts w:ascii="Arial" w:hAnsi="Arial" w:cs="Arial"/>
                <w:sz w:val="24"/>
                <w:szCs w:val="24"/>
              </w:rPr>
              <w:t>ce</w:t>
            </w:r>
            <w:r w:rsidRPr="005D2020">
              <w:rPr>
                <w:rFonts w:ascii="Arial" w:hAnsi="Arial" w:cs="Arial"/>
                <w:sz w:val="24"/>
                <w:szCs w:val="24"/>
              </w:rPr>
              <w:t xml:space="preserve"> related to improving out</w:t>
            </w:r>
            <w:r>
              <w:rPr>
                <w:rFonts w:ascii="Arial" w:hAnsi="Arial" w:cs="Arial"/>
                <w:sz w:val="24"/>
                <w:szCs w:val="24"/>
              </w:rPr>
              <w:t>come</w:t>
            </w:r>
            <w:r w:rsidRPr="005D2020">
              <w:rPr>
                <w:rFonts w:ascii="Arial" w:hAnsi="Arial" w:cs="Arial"/>
                <w:sz w:val="24"/>
                <w:szCs w:val="24"/>
              </w:rPr>
              <w:t>s for their children.</w:t>
            </w:r>
            <w:r>
              <w:rPr>
                <w:rFonts w:ascii="Arial" w:hAnsi="Arial" w:cs="Arial"/>
                <w:sz w:val="24"/>
                <w:szCs w:val="24"/>
              </w:rPr>
              <w:t xml:space="preserve"> </w:t>
            </w:r>
            <w:r w:rsidRPr="005D2020">
              <w:rPr>
                <w:rFonts w:ascii="Arial" w:hAnsi="Arial" w:cs="Arial"/>
                <w:sz w:val="24"/>
                <w:szCs w:val="24"/>
              </w:rPr>
              <w:t xml:space="preserve">Individual pupils with SEN </w:t>
            </w:r>
            <w:r>
              <w:rPr>
                <w:rFonts w:ascii="Arial" w:hAnsi="Arial" w:cs="Arial"/>
                <w:sz w:val="24"/>
                <w:szCs w:val="24"/>
              </w:rPr>
              <w:t>make</w:t>
            </w:r>
            <w:r w:rsidRPr="005D2020">
              <w:rPr>
                <w:rFonts w:ascii="Arial" w:hAnsi="Arial" w:cs="Arial"/>
                <w:sz w:val="24"/>
                <w:szCs w:val="24"/>
              </w:rPr>
              <w:t xml:space="preserve"> good and better progress against their personal targets</w:t>
            </w:r>
            <w:r>
              <w:rPr>
                <w:rFonts w:ascii="Arial" w:hAnsi="Arial" w:cs="Arial"/>
                <w:sz w:val="24"/>
                <w:szCs w:val="24"/>
              </w:rPr>
              <w:t xml:space="preserve">. </w:t>
            </w:r>
          </w:p>
        </w:tc>
        <w:tc>
          <w:tcPr>
            <w:tcW w:w="1446" w:type="dxa"/>
            <w:shd w:val="clear" w:color="auto" w:fill="auto"/>
          </w:tcPr>
          <w:p w14:paraId="2DF4516B" w14:textId="54204EA3" w:rsidR="00534FC0" w:rsidRPr="0009165A" w:rsidRDefault="00534FC0" w:rsidP="004D387E">
            <w:pPr>
              <w:spacing w:after="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SENDCo</w:t>
            </w:r>
            <w:proofErr w:type="spellEnd"/>
          </w:p>
        </w:tc>
        <w:tc>
          <w:tcPr>
            <w:tcW w:w="2410" w:type="dxa"/>
            <w:vMerge/>
            <w:shd w:val="clear" w:color="auto" w:fill="auto"/>
          </w:tcPr>
          <w:p w14:paraId="10E43497" w14:textId="77777777" w:rsidR="00534FC0" w:rsidRPr="0009165A" w:rsidRDefault="00534FC0" w:rsidP="004D387E">
            <w:pPr>
              <w:spacing w:after="0" w:line="288" w:lineRule="auto"/>
              <w:rPr>
                <w:rFonts w:ascii="Arial" w:eastAsia="Times New Roman" w:hAnsi="Arial" w:cs="Arial"/>
                <w:color w:val="0D0D0D"/>
                <w:sz w:val="24"/>
                <w:szCs w:val="24"/>
                <w:lang w:eastAsia="en-GB"/>
              </w:rPr>
            </w:pPr>
          </w:p>
        </w:tc>
      </w:tr>
      <w:tr w:rsidR="00534FC0" w:rsidRPr="0009165A" w14:paraId="1029B133" w14:textId="77777777" w:rsidTr="009E39D0">
        <w:trPr>
          <w:trHeight w:hRule="exact" w:val="5730"/>
        </w:trPr>
        <w:tc>
          <w:tcPr>
            <w:tcW w:w="2235" w:type="dxa"/>
            <w:vMerge/>
            <w:shd w:val="clear" w:color="auto" w:fill="auto"/>
            <w:tcMar>
              <w:top w:w="57" w:type="dxa"/>
              <w:bottom w:w="57" w:type="dxa"/>
            </w:tcMar>
          </w:tcPr>
          <w:p w14:paraId="7FC7A651" w14:textId="77777777" w:rsidR="00534FC0" w:rsidRPr="0009165A" w:rsidRDefault="00534FC0" w:rsidP="00534FC0">
            <w:pPr>
              <w:spacing w:after="0" w:line="288" w:lineRule="auto"/>
              <w:rPr>
                <w:rFonts w:ascii="Arial" w:hAnsi="Arial" w:cs="Arial"/>
                <w:sz w:val="24"/>
                <w:szCs w:val="24"/>
              </w:rPr>
            </w:pPr>
          </w:p>
        </w:tc>
        <w:tc>
          <w:tcPr>
            <w:tcW w:w="2126" w:type="dxa"/>
            <w:gridSpan w:val="2"/>
            <w:shd w:val="clear" w:color="auto" w:fill="auto"/>
            <w:tcMar>
              <w:top w:w="57" w:type="dxa"/>
              <w:bottom w:w="57" w:type="dxa"/>
            </w:tcMar>
          </w:tcPr>
          <w:p w14:paraId="29447C1F" w14:textId="5E97A82E" w:rsidR="00534FC0" w:rsidRPr="0009165A" w:rsidRDefault="00534FC0"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SCIB</w:t>
            </w:r>
            <w:r w:rsidRPr="0009165A">
              <w:rPr>
                <w:rFonts w:ascii="Arial" w:eastAsia="Times New Roman" w:hAnsi="Arial" w:cs="Arial"/>
                <w:color w:val="0D0D0D"/>
                <w:sz w:val="24"/>
                <w:szCs w:val="24"/>
                <w:lang w:eastAsia="en-GB"/>
              </w:rPr>
              <w:t xml:space="preserve"> Project</w:t>
            </w:r>
          </w:p>
        </w:tc>
        <w:tc>
          <w:tcPr>
            <w:tcW w:w="3572" w:type="dxa"/>
            <w:shd w:val="clear" w:color="auto" w:fill="auto"/>
            <w:tcMar>
              <w:top w:w="57" w:type="dxa"/>
              <w:bottom w:w="57" w:type="dxa"/>
            </w:tcMar>
          </w:tcPr>
          <w:p w14:paraId="435A6D21" w14:textId="79749C15" w:rsidR="00534FC0" w:rsidRPr="0009165A" w:rsidRDefault="002129B2"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Develop further the whole school approach to delivering </w:t>
            </w:r>
            <w:r w:rsidR="00532BE8">
              <w:rPr>
                <w:rFonts w:ascii="Arial" w:eastAsia="Times New Roman" w:hAnsi="Arial" w:cs="Arial"/>
                <w:color w:val="0D0D0D"/>
                <w:sz w:val="24"/>
                <w:szCs w:val="24"/>
                <w:lang w:eastAsia="en-GB"/>
              </w:rPr>
              <w:t>P</w:t>
            </w:r>
            <w:r>
              <w:rPr>
                <w:rFonts w:ascii="Arial" w:eastAsia="Times New Roman" w:hAnsi="Arial" w:cs="Arial"/>
                <w:color w:val="0D0D0D"/>
                <w:sz w:val="24"/>
                <w:szCs w:val="24"/>
                <w:lang w:eastAsia="en-GB"/>
              </w:rPr>
              <w:t xml:space="preserve">rotective </w:t>
            </w:r>
            <w:r w:rsidR="00532BE8">
              <w:rPr>
                <w:rFonts w:ascii="Arial" w:eastAsia="Times New Roman" w:hAnsi="Arial" w:cs="Arial"/>
                <w:color w:val="0D0D0D"/>
                <w:sz w:val="24"/>
                <w:szCs w:val="24"/>
                <w:lang w:eastAsia="en-GB"/>
              </w:rPr>
              <w:t>Behaviours</w:t>
            </w:r>
            <w:r>
              <w:rPr>
                <w:rFonts w:ascii="Arial" w:eastAsia="Times New Roman" w:hAnsi="Arial" w:cs="Arial"/>
                <w:color w:val="0D0D0D"/>
                <w:sz w:val="24"/>
                <w:szCs w:val="24"/>
                <w:lang w:eastAsia="en-GB"/>
              </w:rPr>
              <w:t xml:space="preserve"> teaching and </w:t>
            </w:r>
            <w:r w:rsidR="00532BE8">
              <w:rPr>
                <w:rFonts w:ascii="Arial" w:eastAsia="Times New Roman" w:hAnsi="Arial" w:cs="Arial"/>
                <w:color w:val="0D0D0D"/>
                <w:sz w:val="24"/>
                <w:szCs w:val="24"/>
                <w:lang w:eastAsia="en-GB"/>
              </w:rPr>
              <w:t>learning</w:t>
            </w:r>
            <w:r>
              <w:rPr>
                <w:rFonts w:ascii="Arial" w:eastAsia="Times New Roman" w:hAnsi="Arial" w:cs="Arial"/>
                <w:color w:val="0D0D0D"/>
                <w:sz w:val="24"/>
                <w:szCs w:val="24"/>
                <w:lang w:eastAsia="en-GB"/>
              </w:rPr>
              <w:t xml:space="preserve"> </w:t>
            </w:r>
            <w:r w:rsidR="00532BE8">
              <w:rPr>
                <w:rFonts w:ascii="Arial" w:eastAsia="Times New Roman" w:hAnsi="Arial" w:cs="Arial"/>
                <w:color w:val="0D0D0D"/>
                <w:sz w:val="24"/>
                <w:szCs w:val="24"/>
                <w:lang w:eastAsia="en-GB"/>
              </w:rPr>
              <w:t>sessions</w:t>
            </w:r>
            <w:r>
              <w:rPr>
                <w:rFonts w:ascii="Arial" w:eastAsia="Times New Roman" w:hAnsi="Arial" w:cs="Arial"/>
                <w:color w:val="0D0D0D"/>
                <w:sz w:val="24"/>
                <w:szCs w:val="24"/>
                <w:lang w:eastAsia="en-GB"/>
              </w:rPr>
              <w:t xml:space="preserve">. Focus on On-line safety, </w:t>
            </w:r>
            <w:r w:rsidR="00532BE8">
              <w:rPr>
                <w:rFonts w:ascii="Arial" w:eastAsia="Times New Roman" w:hAnsi="Arial" w:cs="Arial"/>
                <w:color w:val="0D0D0D"/>
                <w:sz w:val="24"/>
                <w:szCs w:val="24"/>
                <w:lang w:eastAsia="en-GB"/>
              </w:rPr>
              <w:t>S</w:t>
            </w:r>
            <w:r>
              <w:rPr>
                <w:rFonts w:ascii="Arial" w:eastAsia="Times New Roman" w:hAnsi="Arial" w:cs="Arial"/>
                <w:color w:val="0D0D0D"/>
                <w:sz w:val="24"/>
                <w:szCs w:val="24"/>
                <w:lang w:eastAsia="en-GB"/>
              </w:rPr>
              <w:t xml:space="preserve">ubstance abuse and </w:t>
            </w:r>
            <w:r w:rsidR="00532BE8">
              <w:rPr>
                <w:rFonts w:ascii="Arial" w:eastAsia="Times New Roman" w:hAnsi="Arial" w:cs="Arial"/>
                <w:color w:val="0D0D0D"/>
                <w:sz w:val="24"/>
                <w:szCs w:val="24"/>
                <w:lang w:eastAsia="en-GB"/>
              </w:rPr>
              <w:t>Healthy</w:t>
            </w:r>
            <w:r>
              <w:rPr>
                <w:rFonts w:ascii="Arial" w:eastAsia="Times New Roman" w:hAnsi="Arial" w:cs="Arial"/>
                <w:color w:val="0D0D0D"/>
                <w:sz w:val="24"/>
                <w:szCs w:val="24"/>
                <w:lang w:eastAsia="en-GB"/>
              </w:rPr>
              <w:t xml:space="preserve"> </w:t>
            </w:r>
            <w:r w:rsidR="00532BE8">
              <w:rPr>
                <w:rFonts w:ascii="Arial" w:eastAsia="Times New Roman" w:hAnsi="Arial" w:cs="Arial"/>
                <w:color w:val="0D0D0D"/>
                <w:sz w:val="24"/>
                <w:szCs w:val="24"/>
                <w:lang w:eastAsia="en-GB"/>
              </w:rPr>
              <w:t>R</w:t>
            </w:r>
            <w:r>
              <w:rPr>
                <w:rFonts w:ascii="Arial" w:eastAsia="Times New Roman" w:hAnsi="Arial" w:cs="Arial"/>
                <w:color w:val="0D0D0D"/>
                <w:sz w:val="24"/>
                <w:szCs w:val="24"/>
                <w:lang w:eastAsia="en-GB"/>
              </w:rPr>
              <w:t xml:space="preserve">elationships. Contribute to the </w:t>
            </w:r>
            <w:r w:rsidR="00532BE8">
              <w:rPr>
                <w:rFonts w:ascii="Arial" w:eastAsia="Times New Roman" w:hAnsi="Arial" w:cs="Arial"/>
                <w:color w:val="0D0D0D"/>
                <w:sz w:val="24"/>
                <w:szCs w:val="24"/>
                <w:lang w:eastAsia="en-GB"/>
              </w:rPr>
              <w:t>multiagency</w:t>
            </w:r>
            <w:r>
              <w:rPr>
                <w:rFonts w:ascii="Arial" w:eastAsia="Times New Roman" w:hAnsi="Arial" w:cs="Arial"/>
                <w:color w:val="0D0D0D"/>
                <w:sz w:val="24"/>
                <w:szCs w:val="24"/>
                <w:lang w:eastAsia="en-GB"/>
              </w:rPr>
              <w:t xml:space="preserve"> SCIB project and </w:t>
            </w:r>
            <w:r w:rsidR="00532BE8">
              <w:rPr>
                <w:rFonts w:ascii="Arial" w:eastAsia="Times New Roman" w:hAnsi="Arial" w:cs="Arial"/>
                <w:color w:val="0D0D0D"/>
                <w:sz w:val="24"/>
                <w:szCs w:val="24"/>
                <w:lang w:eastAsia="en-GB"/>
              </w:rPr>
              <w:t>became</w:t>
            </w:r>
            <w:r>
              <w:rPr>
                <w:rFonts w:ascii="Arial" w:eastAsia="Times New Roman" w:hAnsi="Arial" w:cs="Arial"/>
                <w:color w:val="0D0D0D"/>
                <w:sz w:val="24"/>
                <w:szCs w:val="24"/>
                <w:lang w:eastAsia="en-GB"/>
              </w:rPr>
              <w:t xml:space="preserve"> a ‘school of </w:t>
            </w:r>
            <w:r w:rsidR="00532BE8">
              <w:rPr>
                <w:rFonts w:ascii="Arial" w:eastAsia="Times New Roman" w:hAnsi="Arial" w:cs="Arial"/>
                <w:color w:val="0D0D0D"/>
                <w:sz w:val="24"/>
                <w:szCs w:val="24"/>
                <w:lang w:eastAsia="en-GB"/>
              </w:rPr>
              <w:t>excellence</w:t>
            </w:r>
            <w:r>
              <w:rPr>
                <w:rFonts w:ascii="Arial" w:eastAsia="Times New Roman" w:hAnsi="Arial" w:cs="Arial"/>
                <w:color w:val="0D0D0D"/>
                <w:sz w:val="24"/>
                <w:szCs w:val="24"/>
                <w:lang w:eastAsia="en-GB"/>
              </w:rPr>
              <w:t xml:space="preserve">’ in this area to ensure ALL pupils, including those </w:t>
            </w:r>
            <w:r w:rsidR="00532BE8">
              <w:rPr>
                <w:rFonts w:ascii="Arial" w:eastAsia="Times New Roman" w:hAnsi="Arial" w:cs="Arial"/>
                <w:color w:val="0D0D0D"/>
                <w:sz w:val="24"/>
                <w:szCs w:val="24"/>
                <w:lang w:eastAsia="en-GB"/>
              </w:rPr>
              <w:t>eligible</w:t>
            </w:r>
            <w:r>
              <w:rPr>
                <w:rFonts w:ascii="Arial" w:eastAsia="Times New Roman" w:hAnsi="Arial" w:cs="Arial"/>
                <w:color w:val="0D0D0D"/>
                <w:sz w:val="24"/>
                <w:szCs w:val="24"/>
                <w:lang w:eastAsia="en-GB"/>
              </w:rPr>
              <w:t xml:space="preserve"> for PP, </w:t>
            </w:r>
            <w:r w:rsidR="00532BE8">
              <w:rPr>
                <w:rFonts w:ascii="Arial" w:eastAsia="Times New Roman" w:hAnsi="Arial" w:cs="Arial"/>
                <w:color w:val="0D0D0D"/>
                <w:sz w:val="24"/>
                <w:szCs w:val="24"/>
                <w:lang w:eastAsia="en-GB"/>
              </w:rPr>
              <w:t xml:space="preserve">are </w:t>
            </w:r>
            <w:r>
              <w:rPr>
                <w:rFonts w:ascii="Arial" w:eastAsia="Times New Roman" w:hAnsi="Arial" w:cs="Arial"/>
                <w:color w:val="0D0D0D"/>
                <w:sz w:val="24"/>
                <w:szCs w:val="24"/>
                <w:lang w:eastAsia="en-GB"/>
              </w:rPr>
              <w:t>fit and safe to live and learn in their community safely, ensuring they are ready for their next stage of education</w:t>
            </w:r>
            <w:r w:rsidR="00365898">
              <w:rPr>
                <w:rFonts w:ascii="Arial" w:eastAsia="Times New Roman" w:hAnsi="Arial" w:cs="Arial"/>
                <w:color w:val="0D0D0D"/>
                <w:sz w:val="24"/>
                <w:szCs w:val="24"/>
                <w:lang w:eastAsia="en-GB"/>
              </w:rPr>
              <w:t>.</w:t>
            </w:r>
          </w:p>
        </w:tc>
        <w:tc>
          <w:tcPr>
            <w:tcW w:w="3232" w:type="dxa"/>
            <w:shd w:val="clear" w:color="auto" w:fill="auto"/>
            <w:tcMar>
              <w:top w:w="57" w:type="dxa"/>
              <w:bottom w:w="57" w:type="dxa"/>
            </w:tcMar>
          </w:tcPr>
          <w:p w14:paraId="7F1969D8" w14:textId="7C03DED0" w:rsidR="00534FC0" w:rsidRPr="0009165A" w:rsidRDefault="009E39D0"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Release time for the PHSCE leads to attend training and development opportunities and provide in house PD for teachers and support staff. Monitoring of the curriculum. Monitoring of CPOMS incidents to evaluate pupil responses to challenges as they face them. Pupil engagement with partnership SCIB events and evaluation of work. Pupil and parent surveys demonstrating pupils are safe and know how to stay safe.</w:t>
            </w:r>
          </w:p>
        </w:tc>
        <w:tc>
          <w:tcPr>
            <w:tcW w:w="1446" w:type="dxa"/>
            <w:shd w:val="clear" w:color="auto" w:fill="auto"/>
          </w:tcPr>
          <w:p w14:paraId="0CFE8207" w14:textId="11DDAF6C" w:rsidR="00534FC0" w:rsidRPr="0009165A" w:rsidRDefault="00534FC0"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PHSCE leads</w:t>
            </w:r>
          </w:p>
        </w:tc>
        <w:tc>
          <w:tcPr>
            <w:tcW w:w="2410" w:type="dxa"/>
            <w:vMerge/>
            <w:shd w:val="clear" w:color="auto" w:fill="auto"/>
          </w:tcPr>
          <w:p w14:paraId="1ACEF214" w14:textId="77777777" w:rsidR="00534FC0" w:rsidRPr="0009165A" w:rsidRDefault="00534FC0" w:rsidP="00534FC0">
            <w:pPr>
              <w:spacing w:after="0" w:line="288" w:lineRule="auto"/>
              <w:rPr>
                <w:rFonts w:ascii="Arial" w:eastAsia="Times New Roman" w:hAnsi="Arial" w:cs="Arial"/>
                <w:color w:val="0D0D0D"/>
                <w:sz w:val="24"/>
                <w:szCs w:val="24"/>
                <w:lang w:eastAsia="en-GB"/>
              </w:rPr>
            </w:pPr>
          </w:p>
        </w:tc>
      </w:tr>
      <w:tr w:rsidR="00534FC0" w:rsidRPr="0009165A" w14:paraId="31DD76E2" w14:textId="77777777" w:rsidTr="006D736F">
        <w:trPr>
          <w:trHeight w:hRule="exact" w:val="4196"/>
        </w:trPr>
        <w:tc>
          <w:tcPr>
            <w:tcW w:w="2235" w:type="dxa"/>
            <w:vMerge/>
            <w:shd w:val="clear" w:color="auto" w:fill="auto"/>
            <w:tcMar>
              <w:top w:w="57" w:type="dxa"/>
              <w:bottom w:w="57" w:type="dxa"/>
            </w:tcMar>
          </w:tcPr>
          <w:p w14:paraId="437F5B1A" w14:textId="77777777" w:rsidR="00534FC0" w:rsidRPr="0009165A" w:rsidRDefault="00534FC0" w:rsidP="00534FC0">
            <w:pPr>
              <w:spacing w:after="0" w:line="288" w:lineRule="auto"/>
              <w:rPr>
                <w:rFonts w:ascii="Arial" w:hAnsi="Arial" w:cs="Arial"/>
                <w:sz w:val="24"/>
                <w:szCs w:val="24"/>
              </w:rPr>
            </w:pPr>
          </w:p>
        </w:tc>
        <w:tc>
          <w:tcPr>
            <w:tcW w:w="2126" w:type="dxa"/>
            <w:gridSpan w:val="2"/>
            <w:shd w:val="clear" w:color="auto" w:fill="auto"/>
            <w:tcMar>
              <w:top w:w="57" w:type="dxa"/>
              <w:bottom w:w="57" w:type="dxa"/>
            </w:tcMar>
          </w:tcPr>
          <w:p w14:paraId="07D6BBA2" w14:textId="00F10603" w:rsidR="00534FC0" w:rsidRPr="0009165A" w:rsidRDefault="00534FC0" w:rsidP="00534FC0">
            <w:pPr>
              <w:spacing w:after="0" w:line="288" w:lineRule="auto"/>
              <w:rPr>
                <w:rFonts w:ascii="Arial" w:eastAsia="Times New Roman" w:hAnsi="Arial" w:cs="Arial"/>
                <w:color w:val="0D0D0D"/>
                <w:sz w:val="24"/>
                <w:szCs w:val="24"/>
                <w:lang w:eastAsia="en-GB"/>
              </w:rPr>
            </w:pPr>
            <w:r w:rsidRPr="0009165A">
              <w:rPr>
                <w:rFonts w:ascii="Arial" w:eastAsia="Times New Roman" w:hAnsi="Arial" w:cs="Arial"/>
                <w:color w:val="0D0D0D"/>
                <w:sz w:val="24"/>
                <w:szCs w:val="24"/>
                <w:lang w:eastAsia="en-GB"/>
              </w:rPr>
              <w:t>School Ready and Pre-school Engagement work</w:t>
            </w:r>
            <w:r w:rsidR="005F5DBA">
              <w:rPr>
                <w:rFonts w:ascii="Arial" w:eastAsia="Times New Roman" w:hAnsi="Arial" w:cs="Arial"/>
                <w:color w:val="0D0D0D"/>
                <w:sz w:val="24"/>
                <w:szCs w:val="24"/>
                <w:lang w:eastAsia="en-GB"/>
              </w:rPr>
              <w:t>,</w:t>
            </w:r>
            <w:r>
              <w:rPr>
                <w:rFonts w:ascii="Arial" w:eastAsia="Times New Roman" w:hAnsi="Arial" w:cs="Arial"/>
                <w:color w:val="0D0D0D"/>
                <w:sz w:val="24"/>
                <w:szCs w:val="24"/>
                <w:lang w:eastAsia="en-GB"/>
              </w:rPr>
              <w:t xml:space="preserve"> </w:t>
            </w:r>
            <w:proofErr w:type="spellStart"/>
            <w:r>
              <w:rPr>
                <w:rFonts w:ascii="Arial" w:eastAsia="Times New Roman" w:hAnsi="Arial" w:cs="Arial"/>
                <w:color w:val="0D0D0D"/>
                <w:sz w:val="24"/>
                <w:szCs w:val="24"/>
                <w:lang w:eastAsia="en-GB"/>
              </w:rPr>
              <w:t>Fegan’s</w:t>
            </w:r>
            <w:proofErr w:type="spellEnd"/>
            <w:r>
              <w:rPr>
                <w:rFonts w:ascii="Arial" w:eastAsia="Times New Roman" w:hAnsi="Arial" w:cs="Arial"/>
                <w:color w:val="0D0D0D"/>
                <w:sz w:val="24"/>
                <w:szCs w:val="24"/>
                <w:lang w:eastAsia="en-GB"/>
              </w:rPr>
              <w:t xml:space="preserve"> Family to Family support </w:t>
            </w:r>
            <w:r w:rsidR="009B69A9">
              <w:rPr>
                <w:rFonts w:ascii="Arial" w:eastAsia="Times New Roman" w:hAnsi="Arial" w:cs="Arial"/>
                <w:color w:val="0D0D0D"/>
                <w:sz w:val="24"/>
                <w:szCs w:val="24"/>
                <w:lang w:eastAsia="en-GB"/>
              </w:rPr>
              <w:t>project</w:t>
            </w:r>
            <w:r w:rsidR="00B47C43">
              <w:rPr>
                <w:rFonts w:ascii="Arial" w:eastAsia="Times New Roman" w:hAnsi="Arial" w:cs="Arial"/>
                <w:color w:val="0D0D0D"/>
                <w:sz w:val="24"/>
                <w:szCs w:val="24"/>
                <w:lang w:eastAsia="en-GB"/>
              </w:rPr>
              <w:t>, Nursery Tales project.</w:t>
            </w:r>
          </w:p>
        </w:tc>
        <w:tc>
          <w:tcPr>
            <w:tcW w:w="3572" w:type="dxa"/>
            <w:shd w:val="clear" w:color="auto" w:fill="auto"/>
            <w:tcMar>
              <w:top w:w="57" w:type="dxa"/>
              <w:bottom w:w="57" w:type="dxa"/>
            </w:tcMar>
          </w:tcPr>
          <w:p w14:paraId="53E8D865" w14:textId="6EC0BF36" w:rsidR="00534FC0" w:rsidRPr="0009165A" w:rsidRDefault="006D736F"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Opportunities</w:t>
            </w:r>
            <w:r w:rsidR="005F5DBA">
              <w:rPr>
                <w:rFonts w:ascii="Arial" w:eastAsia="Times New Roman" w:hAnsi="Arial" w:cs="Arial"/>
                <w:color w:val="0D0D0D"/>
                <w:sz w:val="24"/>
                <w:szCs w:val="24"/>
                <w:lang w:eastAsia="en-GB"/>
              </w:rPr>
              <w:t xml:space="preserve"> for </w:t>
            </w:r>
            <w:r>
              <w:rPr>
                <w:rFonts w:ascii="Arial" w:eastAsia="Times New Roman" w:hAnsi="Arial" w:cs="Arial"/>
                <w:color w:val="0D0D0D"/>
                <w:sz w:val="24"/>
                <w:szCs w:val="24"/>
                <w:lang w:eastAsia="en-GB"/>
              </w:rPr>
              <w:t>engagement</w:t>
            </w:r>
            <w:r w:rsidR="005F5DBA">
              <w:rPr>
                <w:rFonts w:ascii="Arial" w:eastAsia="Times New Roman" w:hAnsi="Arial" w:cs="Arial"/>
                <w:color w:val="0D0D0D"/>
                <w:sz w:val="24"/>
                <w:szCs w:val="24"/>
                <w:lang w:eastAsia="en-GB"/>
              </w:rPr>
              <w:t xml:space="preserve"> with families outside school and prior to </w:t>
            </w:r>
            <w:r>
              <w:rPr>
                <w:rFonts w:ascii="Arial" w:eastAsia="Times New Roman" w:hAnsi="Arial" w:cs="Arial"/>
                <w:color w:val="0D0D0D"/>
                <w:sz w:val="24"/>
                <w:szCs w:val="24"/>
                <w:lang w:eastAsia="en-GB"/>
              </w:rPr>
              <w:t>Nursery</w:t>
            </w:r>
            <w:r w:rsidR="005F5DBA">
              <w:rPr>
                <w:rFonts w:ascii="Arial" w:eastAsia="Times New Roman" w:hAnsi="Arial" w:cs="Arial"/>
                <w:color w:val="0D0D0D"/>
                <w:sz w:val="24"/>
                <w:szCs w:val="24"/>
                <w:lang w:eastAsia="en-GB"/>
              </w:rPr>
              <w:t xml:space="preserve"> or </w:t>
            </w:r>
            <w:r>
              <w:rPr>
                <w:rFonts w:ascii="Arial" w:eastAsia="Times New Roman" w:hAnsi="Arial" w:cs="Arial"/>
                <w:color w:val="0D0D0D"/>
                <w:sz w:val="24"/>
                <w:szCs w:val="24"/>
                <w:lang w:eastAsia="en-GB"/>
              </w:rPr>
              <w:t>Reception</w:t>
            </w:r>
            <w:r w:rsidR="005F5DBA">
              <w:rPr>
                <w:rFonts w:ascii="Arial" w:eastAsia="Times New Roman" w:hAnsi="Arial" w:cs="Arial"/>
                <w:color w:val="0D0D0D"/>
                <w:sz w:val="24"/>
                <w:szCs w:val="24"/>
                <w:lang w:eastAsia="en-GB"/>
              </w:rPr>
              <w:t xml:space="preserve"> entry are developed to ensure that more </w:t>
            </w:r>
            <w:r>
              <w:rPr>
                <w:rFonts w:ascii="Arial" w:eastAsia="Times New Roman" w:hAnsi="Arial" w:cs="Arial"/>
                <w:color w:val="0D0D0D"/>
                <w:sz w:val="24"/>
                <w:szCs w:val="24"/>
                <w:lang w:eastAsia="en-GB"/>
              </w:rPr>
              <w:t>children</w:t>
            </w:r>
            <w:r w:rsidR="005F5DBA">
              <w:rPr>
                <w:rFonts w:ascii="Arial" w:eastAsia="Times New Roman" w:hAnsi="Arial" w:cs="Arial"/>
                <w:color w:val="0D0D0D"/>
                <w:sz w:val="24"/>
                <w:szCs w:val="24"/>
                <w:lang w:eastAsia="en-GB"/>
              </w:rPr>
              <w:t xml:space="preserve"> are ‘school </w:t>
            </w:r>
            <w:r>
              <w:rPr>
                <w:rFonts w:ascii="Arial" w:eastAsia="Times New Roman" w:hAnsi="Arial" w:cs="Arial"/>
                <w:color w:val="0D0D0D"/>
                <w:sz w:val="24"/>
                <w:szCs w:val="24"/>
                <w:lang w:eastAsia="en-GB"/>
              </w:rPr>
              <w:t>ready</w:t>
            </w:r>
            <w:r w:rsidR="005F5DBA">
              <w:rPr>
                <w:rFonts w:ascii="Arial" w:eastAsia="Times New Roman" w:hAnsi="Arial" w:cs="Arial"/>
                <w:color w:val="0D0D0D"/>
                <w:sz w:val="24"/>
                <w:szCs w:val="24"/>
                <w:lang w:eastAsia="en-GB"/>
              </w:rPr>
              <w:t>’ including those eligible for PP</w:t>
            </w:r>
            <w:r>
              <w:rPr>
                <w:rFonts w:ascii="Arial" w:eastAsia="Times New Roman" w:hAnsi="Arial" w:cs="Arial"/>
                <w:color w:val="0D0D0D"/>
                <w:sz w:val="24"/>
                <w:szCs w:val="24"/>
                <w:lang w:eastAsia="en-GB"/>
              </w:rPr>
              <w:t>. This will improve their opportunities to make more rapid progress on entry to school and develop community skills parenting skills too.</w:t>
            </w:r>
          </w:p>
        </w:tc>
        <w:tc>
          <w:tcPr>
            <w:tcW w:w="3232" w:type="dxa"/>
            <w:shd w:val="clear" w:color="auto" w:fill="auto"/>
            <w:tcMar>
              <w:top w:w="57" w:type="dxa"/>
              <w:bottom w:w="57" w:type="dxa"/>
            </w:tcMar>
          </w:tcPr>
          <w:p w14:paraId="26C26A6B" w14:textId="4AA19AB3" w:rsidR="00534FC0" w:rsidRPr="0009165A" w:rsidRDefault="006D736F"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EYFS lead to set up project and engage community. Liaise with other providers and community opportunity and review impact and progress collectively.</w:t>
            </w:r>
          </w:p>
        </w:tc>
        <w:tc>
          <w:tcPr>
            <w:tcW w:w="1446" w:type="dxa"/>
            <w:shd w:val="clear" w:color="auto" w:fill="auto"/>
          </w:tcPr>
          <w:p w14:paraId="0B79488A" w14:textId="22C6D40B" w:rsidR="00534FC0" w:rsidRPr="0009165A" w:rsidRDefault="006D736F"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EYFS lead</w:t>
            </w:r>
          </w:p>
        </w:tc>
        <w:tc>
          <w:tcPr>
            <w:tcW w:w="2410" w:type="dxa"/>
            <w:shd w:val="clear" w:color="auto" w:fill="auto"/>
          </w:tcPr>
          <w:p w14:paraId="46E09C6A" w14:textId="77777777" w:rsidR="00534FC0" w:rsidRPr="0009165A" w:rsidRDefault="00534FC0" w:rsidP="00534FC0">
            <w:pPr>
              <w:spacing w:after="0" w:line="288" w:lineRule="auto"/>
              <w:rPr>
                <w:rFonts w:ascii="Arial" w:eastAsia="Times New Roman" w:hAnsi="Arial" w:cs="Arial"/>
                <w:color w:val="0D0D0D"/>
                <w:sz w:val="24"/>
                <w:szCs w:val="24"/>
                <w:lang w:eastAsia="en-GB"/>
              </w:rPr>
            </w:pPr>
          </w:p>
        </w:tc>
      </w:tr>
      <w:tr w:rsidR="00534FC0" w:rsidRPr="0009165A" w14:paraId="4BF26AA8" w14:textId="77777777" w:rsidTr="00534FC0">
        <w:trPr>
          <w:trHeight w:hRule="exact" w:val="340"/>
        </w:trPr>
        <w:tc>
          <w:tcPr>
            <w:tcW w:w="12611" w:type="dxa"/>
            <w:gridSpan w:val="6"/>
            <w:shd w:val="clear" w:color="auto" w:fill="auto"/>
            <w:tcMar>
              <w:top w:w="57" w:type="dxa"/>
              <w:bottom w:w="57" w:type="dxa"/>
            </w:tcMar>
          </w:tcPr>
          <w:p w14:paraId="0D535973" w14:textId="77777777" w:rsidR="00534FC0" w:rsidRPr="0009165A" w:rsidRDefault="00534FC0" w:rsidP="00534FC0">
            <w:pPr>
              <w:spacing w:after="0" w:line="288" w:lineRule="auto"/>
              <w:jc w:val="right"/>
              <w:rPr>
                <w:rFonts w:ascii="Arial" w:eastAsia="Times New Roman" w:hAnsi="Arial" w:cs="Arial"/>
                <w:color w:val="0D0D0D"/>
                <w:sz w:val="24"/>
                <w:szCs w:val="24"/>
                <w:lang w:eastAsia="en-GB"/>
              </w:rPr>
            </w:pPr>
            <w:r w:rsidRPr="0009165A">
              <w:rPr>
                <w:rFonts w:ascii="Arial" w:eastAsia="Times New Roman" w:hAnsi="Arial" w:cs="Arial"/>
                <w:b/>
                <w:color w:val="0D0D0D"/>
                <w:sz w:val="24"/>
                <w:szCs w:val="24"/>
                <w:lang w:eastAsia="en-GB"/>
              </w:rPr>
              <w:t>Total budgeted cost</w:t>
            </w:r>
          </w:p>
        </w:tc>
        <w:tc>
          <w:tcPr>
            <w:tcW w:w="2410" w:type="dxa"/>
            <w:shd w:val="clear" w:color="auto" w:fill="auto"/>
          </w:tcPr>
          <w:p w14:paraId="519B3FFB" w14:textId="3FDD6BAB" w:rsidR="00534FC0" w:rsidRPr="00602ABC" w:rsidRDefault="00534FC0" w:rsidP="00534FC0">
            <w:pPr>
              <w:spacing w:after="0" w:line="288" w:lineRule="auto"/>
              <w:rPr>
                <w:rFonts w:ascii="Arial" w:eastAsia="Times New Roman" w:hAnsi="Arial" w:cs="Arial"/>
                <w:b/>
                <w:color w:val="0D0D0D"/>
                <w:sz w:val="24"/>
                <w:szCs w:val="24"/>
                <w:lang w:eastAsia="en-GB"/>
              </w:rPr>
            </w:pPr>
            <w:r w:rsidRPr="00602ABC">
              <w:rPr>
                <w:rFonts w:ascii="Arial" w:eastAsia="Times New Roman" w:hAnsi="Arial" w:cs="Arial"/>
                <w:b/>
                <w:color w:val="0D0D0D"/>
                <w:sz w:val="24"/>
                <w:szCs w:val="24"/>
                <w:lang w:eastAsia="en-GB"/>
              </w:rPr>
              <w:t>£1</w:t>
            </w:r>
            <w:r>
              <w:rPr>
                <w:rFonts w:ascii="Arial" w:eastAsia="Times New Roman" w:hAnsi="Arial" w:cs="Arial"/>
                <w:b/>
                <w:color w:val="0D0D0D"/>
                <w:sz w:val="24"/>
                <w:szCs w:val="24"/>
                <w:lang w:eastAsia="en-GB"/>
              </w:rPr>
              <w:t>5</w:t>
            </w:r>
            <w:r w:rsidRPr="00602ABC">
              <w:rPr>
                <w:rFonts w:ascii="Arial" w:eastAsia="Times New Roman" w:hAnsi="Arial" w:cs="Arial"/>
                <w:b/>
                <w:color w:val="0D0D0D"/>
                <w:sz w:val="24"/>
                <w:szCs w:val="24"/>
                <w:lang w:eastAsia="en-GB"/>
              </w:rPr>
              <w:t>000</w:t>
            </w:r>
          </w:p>
        </w:tc>
      </w:tr>
      <w:tr w:rsidR="00534FC0" w:rsidRPr="0009165A" w14:paraId="4D1D7D50" w14:textId="77777777" w:rsidTr="003142A2">
        <w:trPr>
          <w:trHeight w:hRule="exact" w:val="355"/>
        </w:trPr>
        <w:tc>
          <w:tcPr>
            <w:tcW w:w="15021" w:type="dxa"/>
            <w:gridSpan w:val="7"/>
            <w:shd w:val="clear" w:color="auto" w:fill="auto"/>
            <w:tcMar>
              <w:top w:w="57" w:type="dxa"/>
              <w:bottom w:w="57" w:type="dxa"/>
            </w:tcMar>
          </w:tcPr>
          <w:p w14:paraId="2DF28D25" w14:textId="77777777" w:rsidR="00534FC0" w:rsidRPr="0009165A" w:rsidRDefault="00534FC0" w:rsidP="00534FC0">
            <w:pPr>
              <w:numPr>
                <w:ilvl w:val="0"/>
                <w:numId w:val="2"/>
              </w:numPr>
              <w:spacing w:after="0" w:line="240" w:lineRule="auto"/>
              <w:ind w:left="426" w:hanging="142"/>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lastRenderedPageBreak/>
              <w:t>Other approaches</w:t>
            </w:r>
          </w:p>
        </w:tc>
      </w:tr>
      <w:tr w:rsidR="00534FC0" w:rsidRPr="0009165A" w14:paraId="00E60285" w14:textId="77777777" w:rsidTr="00534FC0">
        <w:trPr>
          <w:trHeight w:hRule="exact" w:val="687"/>
        </w:trPr>
        <w:tc>
          <w:tcPr>
            <w:tcW w:w="2235" w:type="dxa"/>
            <w:shd w:val="clear" w:color="auto" w:fill="auto"/>
            <w:tcMar>
              <w:top w:w="57" w:type="dxa"/>
              <w:bottom w:w="57" w:type="dxa"/>
            </w:tcMar>
          </w:tcPr>
          <w:p w14:paraId="7F5D3ABA"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36A2FB84"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Intended outcome</w:t>
            </w:r>
          </w:p>
        </w:tc>
        <w:tc>
          <w:tcPr>
            <w:tcW w:w="3572" w:type="dxa"/>
            <w:shd w:val="clear" w:color="auto" w:fill="auto"/>
            <w:tcMar>
              <w:top w:w="57" w:type="dxa"/>
              <w:bottom w:w="57" w:type="dxa"/>
            </w:tcMar>
          </w:tcPr>
          <w:p w14:paraId="2597B9DE"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What is the evidence and rationale for this choice?</w:t>
            </w:r>
          </w:p>
        </w:tc>
        <w:tc>
          <w:tcPr>
            <w:tcW w:w="3232" w:type="dxa"/>
            <w:shd w:val="clear" w:color="auto" w:fill="auto"/>
            <w:tcMar>
              <w:top w:w="57" w:type="dxa"/>
              <w:bottom w:w="57" w:type="dxa"/>
            </w:tcMar>
          </w:tcPr>
          <w:p w14:paraId="48C234FE"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How will you ensure it is implemented well?</w:t>
            </w:r>
          </w:p>
        </w:tc>
        <w:tc>
          <w:tcPr>
            <w:tcW w:w="1446" w:type="dxa"/>
            <w:shd w:val="clear" w:color="auto" w:fill="auto"/>
          </w:tcPr>
          <w:p w14:paraId="5D77C8B7"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Staff lead</w:t>
            </w:r>
          </w:p>
        </w:tc>
        <w:tc>
          <w:tcPr>
            <w:tcW w:w="2410" w:type="dxa"/>
            <w:shd w:val="clear" w:color="auto" w:fill="auto"/>
          </w:tcPr>
          <w:p w14:paraId="575C0984"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When will you review implementation?</w:t>
            </w:r>
          </w:p>
        </w:tc>
      </w:tr>
      <w:tr w:rsidR="004C2908" w:rsidRPr="0009165A" w14:paraId="7BF7A9A4" w14:textId="77777777" w:rsidTr="004C2908">
        <w:trPr>
          <w:trHeight w:hRule="exact" w:val="4995"/>
        </w:trPr>
        <w:tc>
          <w:tcPr>
            <w:tcW w:w="2235" w:type="dxa"/>
            <w:shd w:val="clear" w:color="auto" w:fill="auto"/>
            <w:tcMar>
              <w:top w:w="57" w:type="dxa"/>
              <w:bottom w:w="57" w:type="dxa"/>
            </w:tcMar>
          </w:tcPr>
          <w:p w14:paraId="12FB5B92" w14:textId="005D3EB6" w:rsidR="004C2908" w:rsidRPr="0009165A" w:rsidRDefault="004C2908" w:rsidP="00534FC0">
            <w:pPr>
              <w:spacing w:after="0" w:line="288" w:lineRule="auto"/>
              <w:rPr>
                <w:rFonts w:ascii="Arial" w:eastAsia="Times New Roman" w:hAnsi="Arial" w:cs="Arial"/>
                <w:color w:val="0D0D0D"/>
                <w:sz w:val="24"/>
                <w:szCs w:val="24"/>
                <w:lang w:eastAsia="en-GB"/>
              </w:rPr>
            </w:pPr>
            <w:r w:rsidRPr="0009165A">
              <w:rPr>
                <w:rFonts w:ascii="Arial" w:eastAsia="Calibri" w:hAnsi="Arial" w:cs="Arial"/>
                <w:bCs/>
                <w:sz w:val="24"/>
                <w:szCs w:val="24"/>
              </w:rPr>
              <w:t>A rich and varied curriculum enables all pupils and especially the PP group, to experience inspirational and aspirational learning opportunities both inside and outside of the school day</w:t>
            </w:r>
          </w:p>
        </w:tc>
        <w:tc>
          <w:tcPr>
            <w:tcW w:w="2126" w:type="dxa"/>
            <w:gridSpan w:val="2"/>
            <w:shd w:val="clear" w:color="auto" w:fill="auto"/>
            <w:tcMar>
              <w:top w:w="57" w:type="dxa"/>
              <w:bottom w:w="57" w:type="dxa"/>
            </w:tcMar>
          </w:tcPr>
          <w:p w14:paraId="49FC777F" w14:textId="68C94BCA" w:rsidR="004C2908" w:rsidRPr="0009165A" w:rsidRDefault="004C2908" w:rsidP="00534FC0">
            <w:pPr>
              <w:spacing w:after="0" w:line="288" w:lineRule="auto"/>
              <w:rPr>
                <w:rFonts w:ascii="Arial" w:eastAsia="Times New Roman" w:hAnsi="Arial" w:cs="Arial"/>
                <w:color w:val="0D0D0D"/>
                <w:sz w:val="24"/>
                <w:szCs w:val="24"/>
                <w:lang w:eastAsia="en-GB"/>
              </w:rPr>
            </w:pPr>
            <w:r w:rsidRPr="00284642">
              <w:rPr>
                <w:rFonts w:ascii="Arial" w:eastAsia="Times New Roman" w:hAnsi="Arial" w:cs="Arial"/>
                <w:i/>
                <w:color w:val="0D0D0D"/>
                <w:sz w:val="24"/>
                <w:szCs w:val="24"/>
                <w:u w:val="single"/>
                <w:lang w:eastAsia="en-GB"/>
              </w:rPr>
              <w:t>“Prince William Award”</w:t>
            </w:r>
            <w:r>
              <w:rPr>
                <w:rFonts w:ascii="Arial" w:eastAsia="Times New Roman" w:hAnsi="Arial" w:cs="Arial"/>
                <w:color w:val="0D0D0D"/>
                <w:sz w:val="24"/>
                <w:szCs w:val="24"/>
                <w:lang w:eastAsia="en-GB"/>
              </w:rPr>
              <w:t xml:space="preserve"> and “</w:t>
            </w:r>
            <w:r w:rsidRPr="00284642">
              <w:rPr>
                <w:rFonts w:ascii="Arial" w:eastAsia="Times New Roman" w:hAnsi="Arial" w:cs="Arial"/>
                <w:i/>
                <w:color w:val="0D0D0D"/>
                <w:sz w:val="24"/>
                <w:szCs w:val="24"/>
                <w:u w:val="single"/>
                <w:lang w:eastAsia="en-GB"/>
              </w:rPr>
              <w:t>Commando Joe’s”</w:t>
            </w:r>
            <w:r>
              <w:rPr>
                <w:rFonts w:ascii="Arial" w:eastAsia="Times New Roman" w:hAnsi="Arial" w:cs="Arial"/>
                <w:color w:val="0D0D0D"/>
                <w:sz w:val="24"/>
                <w:szCs w:val="24"/>
                <w:lang w:eastAsia="en-GB"/>
              </w:rPr>
              <w:t xml:space="preserve"> curriculum development.</w:t>
            </w:r>
          </w:p>
          <w:p w14:paraId="73974FAE" w14:textId="77777777" w:rsidR="004C2908" w:rsidRPr="0009165A" w:rsidRDefault="004C2908" w:rsidP="00534FC0">
            <w:pPr>
              <w:spacing w:after="0" w:line="288" w:lineRule="auto"/>
              <w:rPr>
                <w:rFonts w:ascii="Arial" w:eastAsia="Times New Roman" w:hAnsi="Arial" w:cs="Arial"/>
                <w:color w:val="0D0D0D"/>
                <w:sz w:val="24"/>
                <w:szCs w:val="24"/>
                <w:lang w:eastAsia="en-GB"/>
              </w:rPr>
            </w:pPr>
          </w:p>
          <w:p w14:paraId="4FF4ACCE" w14:textId="758111DD" w:rsidR="004C2908" w:rsidRPr="0009165A" w:rsidRDefault="004C2908" w:rsidP="00534FC0">
            <w:pPr>
              <w:spacing w:after="0" w:line="288" w:lineRule="auto"/>
              <w:rPr>
                <w:rFonts w:ascii="Arial" w:eastAsia="Times New Roman" w:hAnsi="Arial" w:cs="Arial"/>
                <w:color w:val="0D0D0D"/>
                <w:sz w:val="24"/>
                <w:szCs w:val="24"/>
                <w:lang w:eastAsia="en-GB"/>
              </w:rPr>
            </w:pPr>
          </w:p>
        </w:tc>
        <w:tc>
          <w:tcPr>
            <w:tcW w:w="3572" w:type="dxa"/>
            <w:shd w:val="clear" w:color="auto" w:fill="auto"/>
            <w:tcMar>
              <w:top w:w="57" w:type="dxa"/>
              <w:bottom w:w="57" w:type="dxa"/>
            </w:tcMar>
          </w:tcPr>
          <w:p w14:paraId="78964C16" w14:textId="6211E4C8" w:rsidR="004C2908" w:rsidRPr="0009165A"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continent to offer dedicated curriculum time to developing a cross curricular approach to Character Educationa as successfully initiated by the PWA and to be continued through the establishment of Commando Joes in our Curriculum from January 2020.</w:t>
            </w:r>
          </w:p>
        </w:tc>
        <w:tc>
          <w:tcPr>
            <w:tcW w:w="3232" w:type="dxa"/>
            <w:shd w:val="clear" w:color="auto" w:fill="auto"/>
            <w:tcMar>
              <w:top w:w="57" w:type="dxa"/>
              <w:bottom w:w="57" w:type="dxa"/>
            </w:tcMar>
          </w:tcPr>
          <w:p w14:paraId="38F1EA12" w14:textId="2C7D9275" w:rsidR="004C2908" w:rsidRPr="0009165A"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 broad, balanced curriculum enables pupils to access all spheres of learning, academic, emotional and social. By extending the C-Jo’s programme across the school we will ensure this is fully embedded in our curriculum offer. To be monitored by all curriculum leaders and progress of pupils through the programme tracked using online tool.</w:t>
            </w:r>
          </w:p>
        </w:tc>
        <w:tc>
          <w:tcPr>
            <w:tcW w:w="1446" w:type="dxa"/>
            <w:shd w:val="clear" w:color="auto" w:fill="auto"/>
          </w:tcPr>
          <w:p w14:paraId="33AD749B" w14:textId="1DCF2A4E" w:rsidR="004C2908" w:rsidRPr="0009165A"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SLT</w:t>
            </w:r>
          </w:p>
        </w:tc>
        <w:tc>
          <w:tcPr>
            <w:tcW w:w="2410" w:type="dxa"/>
            <w:vMerge w:val="restart"/>
            <w:shd w:val="clear" w:color="auto" w:fill="auto"/>
          </w:tcPr>
          <w:p w14:paraId="205F1D67" w14:textId="3517EE58" w:rsidR="004C2908" w:rsidRPr="0009165A"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Summer 2020</w:t>
            </w:r>
          </w:p>
        </w:tc>
      </w:tr>
      <w:tr w:rsidR="004C2908" w:rsidRPr="0009165A" w14:paraId="7AF9E239" w14:textId="77777777" w:rsidTr="004C2908">
        <w:trPr>
          <w:trHeight w:hRule="exact" w:val="3782"/>
        </w:trPr>
        <w:tc>
          <w:tcPr>
            <w:tcW w:w="2235" w:type="dxa"/>
            <w:shd w:val="clear" w:color="auto" w:fill="auto"/>
            <w:tcMar>
              <w:top w:w="57" w:type="dxa"/>
              <w:bottom w:w="57" w:type="dxa"/>
            </w:tcMar>
          </w:tcPr>
          <w:p w14:paraId="0D8520DA" w14:textId="2AA582B8" w:rsidR="004C2908" w:rsidRPr="0009165A" w:rsidRDefault="004C2908" w:rsidP="00534FC0">
            <w:pPr>
              <w:spacing w:after="0" w:line="288" w:lineRule="auto"/>
              <w:rPr>
                <w:rFonts w:ascii="Arial" w:eastAsia="Calibri" w:hAnsi="Arial" w:cs="Arial"/>
                <w:bCs/>
                <w:sz w:val="24"/>
                <w:szCs w:val="24"/>
              </w:rPr>
            </w:pPr>
            <w:r w:rsidRPr="00253B66">
              <w:rPr>
                <w:rFonts w:ascii="Arial" w:hAnsi="Arial" w:cs="Arial"/>
                <w:sz w:val="24"/>
                <w:szCs w:val="24"/>
              </w:rPr>
              <w:t>Additional curriculum opportunities both during the school day and outside of it raises aspiration and removes socio-economic barriers to success</w:t>
            </w:r>
          </w:p>
        </w:tc>
        <w:tc>
          <w:tcPr>
            <w:tcW w:w="2126" w:type="dxa"/>
            <w:gridSpan w:val="2"/>
            <w:shd w:val="clear" w:color="auto" w:fill="auto"/>
            <w:tcMar>
              <w:top w:w="57" w:type="dxa"/>
              <w:bottom w:w="57" w:type="dxa"/>
            </w:tcMar>
          </w:tcPr>
          <w:p w14:paraId="474A0B69" w14:textId="0AC1404B" w:rsidR="004C2908" w:rsidRPr="00284642" w:rsidRDefault="004C2908" w:rsidP="00534FC0">
            <w:pPr>
              <w:spacing w:after="0" w:line="288" w:lineRule="auto"/>
              <w:rPr>
                <w:rFonts w:ascii="Arial" w:eastAsia="Times New Roman" w:hAnsi="Arial" w:cs="Arial"/>
                <w:i/>
                <w:color w:val="0D0D0D"/>
                <w:sz w:val="24"/>
                <w:szCs w:val="24"/>
                <w:u w:val="single"/>
                <w:lang w:eastAsia="en-GB"/>
              </w:rPr>
            </w:pPr>
            <w:r>
              <w:rPr>
                <w:rFonts w:ascii="Arial" w:hAnsi="Arial" w:cs="Arial"/>
                <w:sz w:val="24"/>
                <w:szCs w:val="24"/>
              </w:rPr>
              <w:t>Support for</w:t>
            </w:r>
            <w:r w:rsidRPr="00253B66">
              <w:rPr>
                <w:rFonts w:ascii="Arial" w:hAnsi="Arial" w:cs="Arial"/>
                <w:sz w:val="24"/>
                <w:szCs w:val="24"/>
              </w:rPr>
              <w:t xml:space="preserve"> residential visits for all pupils and extended day visits and educational visitors to school Breakfast Club and after school provision continues</w:t>
            </w:r>
            <w:r>
              <w:rPr>
                <w:rFonts w:ascii="Arial" w:hAnsi="Arial" w:cs="Arial"/>
                <w:sz w:val="24"/>
                <w:szCs w:val="24"/>
              </w:rPr>
              <w:t>.</w:t>
            </w:r>
          </w:p>
        </w:tc>
        <w:tc>
          <w:tcPr>
            <w:tcW w:w="3572" w:type="dxa"/>
            <w:shd w:val="clear" w:color="auto" w:fill="auto"/>
            <w:tcMar>
              <w:top w:w="57" w:type="dxa"/>
              <w:bottom w:w="57" w:type="dxa"/>
            </w:tcMar>
          </w:tcPr>
          <w:p w14:paraId="7EA4882B" w14:textId="5194B284" w:rsidR="004C2908"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eligible for PP are not disadvantaged from attending opportunities for curriculum enrichment and cultural capital. Small grants are made to enable full participation</w:t>
            </w:r>
          </w:p>
        </w:tc>
        <w:tc>
          <w:tcPr>
            <w:tcW w:w="3232" w:type="dxa"/>
            <w:shd w:val="clear" w:color="auto" w:fill="auto"/>
            <w:tcMar>
              <w:top w:w="57" w:type="dxa"/>
              <w:bottom w:w="57" w:type="dxa"/>
            </w:tcMar>
          </w:tcPr>
          <w:p w14:paraId="0908CF56" w14:textId="08105814" w:rsidR="004C2908"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Monitored by HT and through TAF, </w:t>
            </w:r>
            <w:proofErr w:type="spellStart"/>
            <w:r>
              <w:rPr>
                <w:rFonts w:ascii="Arial" w:eastAsia="Times New Roman" w:hAnsi="Arial" w:cs="Arial"/>
                <w:color w:val="0D0D0D"/>
                <w:sz w:val="24"/>
                <w:szCs w:val="24"/>
                <w:lang w:eastAsia="en-GB"/>
              </w:rPr>
              <w:t>CiN</w:t>
            </w:r>
            <w:proofErr w:type="spellEnd"/>
            <w:r>
              <w:rPr>
                <w:rFonts w:ascii="Arial" w:eastAsia="Times New Roman" w:hAnsi="Arial" w:cs="Arial"/>
                <w:color w:val="0D0D0D"/>
                <w:sz w:val="24"/>
                <w:szCs w:val="24"/>
                <w:lang w:eastAsia="en-GB"/>
              </w:rPr>
              <w:t>, CP caseload.</w:t>
            </w:r>
          </w:p>
        </w:tc>
        <w:tc>
          <w:tcPr>
            <w:tcW w:w="1446" w:type="dxa"/>
            <w:shd w:val="clear" w:color="auto" w:fill="auto"/>
          </w:tcPr>
          <w:p w14:paraId="3206D782" w14:textId="537D2560" w:rsidR="004C2908"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Head</w:t>
            </w:r>
          </w:p>
        </w:tc>
        <w:tc>
          <w:tcPr>
            <w:tcW w:w="2410" w:type="dxa"/>
            <w:vMerge/>
            <w:shd w:val="clear" w:color="auto" w:fill="auto"/>
          </w:tcPr>
          <w:p w14:paraId="4B8651B8" w14:textId="77777777" w:rsidR="004C2908" w:rsidRDefault="004C2908" w:rsidP="00534FC0">
            <w:pPr>
              <w:spacing w:after="0" w:line="288" w:lineRule="auto"/>
              <w:rPr>
                <w:rFonts w:ascii="Arial" w:eastAsia="Times New Roman" w:hAnsi="Arial" w:cs="Arial"/>
                <w:color w:val="0D0D0D"/>
                <w:sz w:val="24"/>
                <w:szCs w:val="24"/>
                <w:lang w:eastAsia="en-GB"/>
              </w:rPr>
            </w:pPr>
          </w:p>
        </w:tc>
      </w:tr>
      <w:tr w:rsidR="00534FC0" w:rsidRPr="0009165A" w14:paraId="36C7B904" w14:textId="77777777" w:rsidTr="004C2908">
        <w:trPr>
          <w:trHeight w:hRule="exact" w:val="486"/>
        </w:trPr>
        <w:tc>
          <w:tcPr>
            <w:tcW w:w="12611" w:type="dxa"/>
            <w:gridSpan w:val="6"/>
            <w:shd w:val="clear" w:color="auto" w:fill="auto"/>
            <w:tcMar>
              <w:top w:w="57" w:type="dxa"/>
              <w:bottom w:w="57" w:type="dxa"/>
            </w:tcMar>
          </w:tcPr>
          <w:p w14:paraId="00914084" w14:textId="77777777" w:rsidR="00534FC0" w:rsidRPr="0009165A" w:rsidRDefault="00534FC0" w:rsidP="00534FC0">
            <w:pPr>
              <w:spacing w:after="240" w:line="288" w:lineRule="auto"/>
              <w:jc w:val="right"/>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lastRenderedPageBreak/>
              <w:t>Total budgeted cost</w:t>
            </w:r>
          </w:p>
        </w:tc>
        <w:tc>
          <w:tcPr>
            <w:tcW w:w="2410" w:type="dxa"/>
            <w:shd w:val="clear" w:color="auto" w:fill="auto"/>
          </w:tcPr>
          <w:p w14:paraId="5F64BD86" w14:textId="4C9AA2FA" w:rsidR="00534FC0" w:rsidRPr="0009165A" w:rsidRDefault="00534FC0" w:rsidP="00534FC0">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£6000</w:t>
            </w:r>
          </w:p>
        </w:tc>
      </w:tr>
    </w:tbl>
    <w:p w14:paraId="1F4F53E4" w14:textId="77777777" w:rsidR="009B69A9" w:rsidRPr="00253B66" w:rsidRDefault="009B69A9" w:rsidP="004D387E">
      <w:pPr>
        <w:tabs>
          <w:tab w:val="left" w:pos="14844"/>
        </w:tabs>
        <w:spacing w:after="240" w:line="288" w:lineRule="auto"/>
        <w:ind w:right="-40"/>
        <w:rPr>
          <w:rFonts w:ascii="Arial" w:eastAsia="Arial" w:hAnsi="Arial" w:cs="Arial"/>
          <w:color w:val="050505"/>
          <w:spacing w:val="1"/>
          <w:sz w:val="24"/>
          <w:szCs w:val="24"/>
          <w:lang w:eastAsia="en-GB"/>
        </w:rPr>
      </w:pPr>
    </w:p>
    <w:tbl>
      <w:tblPr>
        <w:tblStyle w:val="TableGrid"/>
        <w:tblW w:w="15074" w:type="dxa"/>
        <w:tblLayout w:type="fixed"/>
        <w:tblLook w:val="04A0" w:firstRow="1" w:lastRow="0" w:firstColumn="1" w:lastColumn="0" w:noHBand="0" w:noVBand="1"/>
      </w:tblPr>
      <w:tblGrid>
        <w:gridCol w:w="2223"/>
        <w:gridCol w:w="1970"/>
        <w:gridCol w:w="4642"/>
        <w:gridCol w:w="5023"/>
        <w:gridCol w:w="1216"/>
      </w:tblGrid>
      <w:tr w:rsidR="003142A2" w:rsidRPr="00253B66" w14:paraId="633C315B" w14:textId="77777777" w:rsidTr="008B4178">
        <w:trPr>
          <w:trHeight w:hRule="exact" w:val="340"/>
        </w:trPr>
        <w:tc>
          <w:tcPr>
            <w:tcW w:w="15074" w:type="dxa"/>
            <w:gridSpan w:val="5"/>
            <w:shd w:val="clear" w:color="auto" w:fill="DEEAF6" w:themeFill="accent1" w:themeFillTint="33"/>
            <w:tcMar>
              <w:top w:w="57" w:type="dxa"/>
              <w:bottom w:w="57" w:type="dxa"/>
            </w:tcMar>
          </w:tcPr>
          <w:p w14:paraId="7ED8EE55" w14:textId="77777777" w:rsidR="003142A2" w:rsidRPr="00253B66" w:rsidRDefault="003142A2" w:rsidP="003142A2">
            <w:pPr>
              <w:pStyle w:val="ListParagraph"/>
              <w:numPr>
                <w:ilvl w:val="0"/>
                <w:numId w:val="13"/>
              </w:numPr>
              <w:rPr>
                <w:rFonts w:ascii="Arial" w:hAnsi="Arial" w:cs="Arial"/>
                <w:b/>
                <w:sz w:val="24"/>
                <w:szCs w:val="24"/>
              </w:rPr>
            </w:pPr>
            <w:r w:rsidRPr="00253B66">
              <w:rPr>
                <w:rFonts w:ascii="Arial" w:hAnsi="Arial" w:cs="Arial"/>
                <w:b/>
                <w:sz w:val="24"/>
                <w:szCs w:val="24"/>
              </w:rPr>
              <w:t xml:space="preserve">Review of expenditure </w:t>
            </w:r>
          </w:p>
        </w:tc>
      </w:tr>
      <w:tr w:rsidR="003142A2" w:rsidRPr="00253B66" w14:paraId="18B66E59" w14:textId="77777777" w:rsidTr="008B4178">
        <w:trPr>
          <w:trHeight w:hRule="exact" w:val="340"/>
        </w:trPr>
        <w:tc>
          <w:tcPr>
            <w:tcW w:w="4193" w:type="dxa"/>
            <w:gridSpan w:val="2"/>
            <w:shd w:val="clear" w:color="auto" w:fill="DEEAF6" w:themeFill="accent1" w:themeFillTint="33"/>
            <w:tcMar>
              <w:top w:w="57" w:type="dxa"/>
              <w:bottom w:w="57" w:type="dxa"/>
            </w:tcMar>
          </w:tcPr>
          <w:p w14:paraId="173E6147" w14:textId="77777777" w:rsidR="003142A2" w:rsidRPr="00253B66" w:rsidRDefault="003142A2" w:rsidP="008B4178">
            <w:pPr>
              <w:rPr>
                <w:rFonts w:ascii="Arial" w:hAnsi="Arial" w:cs="Arial"/>
                <w:b/>
                <w:sz w:val="24"/>
                <w:szCs w:val="24"/>
              </w:rPr>
            </w:pPr>
            <w:r w:rsidRPr="00253B66">
              <w:rPr>
                <w:rFonts w:ascii="Arial" w:hAnsi="Arial" w:cs="Arial"/>
                <w:b/>
                <w:sz w:val="24"/>
                <w:szCs w:val="24"/>
              </w:rPr>
              <w:t>Previous Academic Year</w:t>
            </w:r>
          </w:p>
        </w:tc>
        <w:tc>
          <w:tcPr>
            <w:tcW w:w="10881" w:type="dxa"/>
            <w:gridSpan w:val="3"/>
            <w:shd w:val="clear" w:color="auto" w:fill="DEEAF6" w:themeFill="accent1" w:themeFillTint="33"/>
          </w:tcPr>
          <w:p w14:paraId="4F26A5E0" w14:textId="7565C72E" w:rsidR="003142A2" w:rsidRPr="00253B66" w:rsidRDefault="003142A2" w:rsidP="008B4178">
            <w:pPr>
              <w:pStyle w:val="ListParagraph"/>
              <w:ind w:left="567"/>
              <w:rPr>
                <w:rFonts w:ascii="Arial" w:hAnsi="Arial" w:cs="Arial"/>
                <w:b/>
                <w:sz w:val="24"/>
                <w:szCs w:val="24"/>
              </w:rPr>
            </w:pPr>
            <w:r w:rsidRPr="00253B66">
              <w:rPr>
                <w:rFonts w:ascii="Arial" w:hAnsi="Arial" w:cs="Arial"/>
                <w:b/>
                <w:sz w:val="24"/>
                <w:szCs w:val="24"/>
              </w:rPr>
              <w:t>201</w:t>
            </w:r>
            <w:r w:rsidR="00253B66">
              <w:rPr>
                <w:rFonts w:ascii="Arial" w:hAnsi="Arial" w:cs="Arial"/>
                <w:b/>
                <w:sz w:val="24"/>
                <w:szCs w:val="24"/>
              </w:rPr>
              <w:t>8</w:t>
            </w:r>
            <w:r w:rsidRPr="00253B66">
              <w:rPr>
                <w:rFonts w:ascii="Arial" w:hAnsi="Arial" w:cs="Arial"/>
                <w:b/>
                <w:sz w:val="24"/>
                <w:szCs w:val="24"/>
              </w:rPr>
              <w:t>-1</w:t>
            </w:r>
            <w:r w:rsidR="00253B66">
              <w:rPr>
                <w:rFonts w:ascii="Arial" w:hAnsi="Arial" w:cs="Arial"/>
                <w:b/>
                <w:sz w:val="24"/>
                <w:szCs w:val="24"/>
              </w:rPr>
              <w:t>9</w:t>
            </w:r>
          </w:p>
        </w:tc>
      </w:tr>
      <w:tr w:rsidR="003142A2" w:rsidRPr="00253B66" w14:paraId="7DB0A898" w14:textId="77777777" w:rsidTr="008B4178">
        <w:trPr>
          <w:trHeight w:hRule="exact" w:val="340"/>
        </w:trPr>
        <w:tc>
          <w:tcPr>
            <w:tcW w:w="15074" w:type="dxa"/>
            <w:gridSpan w:val="5"/>
            <w:shd w:val="clear" w:color="auto" w:fill="DEEAF6" w:themeFill="accent1" w:themeFillTint="33"/>
            <w:tcMar>
              <w:top w:w="57" w:type="dxa"/>
              <w:bottom w:w="57" w:type="dxa"/>
            </w:tcMar>
          </w:tcPr>
          <w:p w14:paraId="29B41C5B" w14:textId="77777777" w:rsidR="003142A2" w:rsidRPr="00253B66" w:rsidRDefault="003142A2" w:rsidP="003142A2">
            <w:pPr>
              <w:pStyle w:val="ListParagraph"/>
              <w:numPr>
                <w:ilvl w:val="0"/>
                <w:numId w:val="3"/>
              </w:numPr>
              <w:ind w:left="426" w:hanging="142"/>
              <w:contextualSpacing w:val="0"/>
              <w:rPr>
                <w:rFonts w:ascii="Arial" w:hAnsi="Arial" w:cs="Arial"/>
                <w:b/>
                <w:sz w:val="24"/>
                <w:szCs w:val="24"/>
              </w:rPr>
            </w:pPr>
            <w:r w:rsidRPr="00253B66">
              <w:rPr>
                <w:rFonts w:ascii="Arial" w:hAnsi="Arial" w:cs="Arial"/>
                <w:b/>
                <w:sz w:val="24"/>
                <w:szCs w:val="24"/>
              </w:rPr>
              <w:t>Quality of teaching for all</w:t>
            </w:r>
          </w:p>
        </w:tc>
      </w:tr>
      <w:tr w:rsidR="003142A2" w:rsidRPr="00253B66" w14:paraId="61BBABC3" w14:textId="77777777" w:rsidTr="008B4178">
        <w:trPr>
          <w:trHeight w:hRule="exact" w:val="1173"/>
        </w:trPr>
        <w:tc>
          <w:tcPr>
            <w:tcW w:w="2223" w:type="dxa"/>
            <w:tcMar>
              <w:top w:w="57" w:type="dxa"/>
              <w:bottom w:w="57" w:type="dxa"/>
            </w:tcMar>
          </w:tcPr>
          <w:p w14:paraId="7D40D1BE" w14:textId="77777777" w:rsidR="003142A2" w:rsidRPr="00253B66" w:rsidRDefault="003142A2" w:rsidP="008B4178">
            <w:pPr>
              <w:rPr>
                <w:rFonts w:ascii="Arial" w:hAnsi="Arial" w:cs="Arial"/>
                <w:b/>
                <w:sz w:val="24"/>
                <w:szCs w:val="24"/>
              </w:rPr>
            </w:pPr>
            <w:r w:rsidRPr="00253B66">
              <w:rPr>
                <w:rFonts w:ascii="Arial" w:hAnsi="Arial" w:cs="Arial"/>
                <w:b/>
                <w:sz w:val="24"/>
                <w:szCs w:val="24"/>
              </w:rPr>
              <w:t>Desired outcome</w:t>
            </w:r>
          </w:p>
        </w:tc>
        <w:tc>
          <w:tcPr>
            <w:tcW w:w="1970" w:type="dxa"/>
            <w:tcMar>
              <w:top w:w="57" w:type="dxa"/>
              <w:bottom w:w="57" w:type="dxa"/>
            </w:tcMar>
          </w:tcPr>
          <w:p w14:paraId="3ABB500C" w14:textId="77777777" w:rsidR="003142A2" w:rsidRPr="00253B66" w:rsidRDefault="003142A2" w:rsidP="008B4178">
            <w:pPr>
              <w:rPr>
                <w:rFonts w:ascii="Arial" w:hAnsi="Arial" w:cs="Arial"/>
                <w:b/>
                <w:sz w:val="24"/>
                <w:szCs w:val="24"/>
              </w:rPr>
            </w:pPr>
            <w:r w:rsidRPr="00253B66">
              <w:rPr>
                <w:rFonts w:ascii="Arial" w:hAnsi="Arial" w:cs="Arial"/>
                <w:b/>
                <w:sz w:val="24"/>
                <w:szCs w:val="24"/>
              </w:rPr>
              <w:t>Chosen action / approach</w:t>
            </w:r>
          </w:p>
        </w:tc>
        <w:tc>
          <w:tcPr>
            <w:tcW w:w="4642" w:type="dxa"/>
            <w:tcMar>
              <w:top w:w="57" w:type="dxa"/>
              <w:bottom w:w="57" w:type="dxa"/>
            </w:tcMar>
          </w:tcPr>
          <w:p w14:paraId="3EFAB719" w14:textId="77777777" w:rsidR="003142A2" w:rsidRPr="00253B66" w:rsidRDefault="003142A2" w:rsidP="008B4178">
            <w:pPr>
              <w:rPr>
                <w:rFonts w:ascii="Arial" w:hAnsi="Arial" w:cs="Arial"/>
                <w:sz w:val="24"/>
                <w:szCs w:val="24"/>
              </w:rPr>
            </w:pPr>
            <w:r w:rsidRPr="00253B66">
              <w:rPr>
                <w:rFonts w:ascii="Arial" w:hAnsi="Arial" w:cs="Arial"/>
                <w:b/>
                <w:sz w:val="24"/>
                <w:szCs w:val="24"/>
              </w:rPr>
              <w:t xml:space="preserve">Estimated impact: </w:t>
            </w:r>
            <w:r w:rsidRPr="00253B66">
              <w:rPr>
                <w:rFonts w:ascii="Arial" w:hAnsi="Arial" w:cs="Arial"/>
                <w:sz w:val="24"/>
                <w:szCs w:val="24"/>
              </w:rPr>
              <w:t>Did you meet the success criteria? Include impact on pupils not eligible for PP, if appropriate.</w:t>
            </w:r>
          </w:p>
        </w:tc>
        <w:tc>
          <w:tcPr>
            <w:tcW w:w="5023" w:type="dxa"/>
            <w:tcMar>
              <w:top w:w="57" w:type="dxa"/>
              <w:bottom w:w="57" w:type="dxa"/>
            </w:tcMar>
          </w:tcPr>
          <w:p w14:paraId="334F12A6" w14:textId="77777777" w:rsidR="003142A2" w:rsidRPr="00253B66" w:rsidRDefault="003142A2" w:rsidP="008B4178">
            <w:pPr>
              <w:rPr>
                <w:rFonts w:ascii="Arial" w:hAnsi="Arial" w:cs="Arial"/>
                <w:b/>
                <w:sz w:val="24"/>
                <w:szCs w:val="24"/>
              </w:rPr>
            </w:pPr>
            <w:r w:rsidRPr="00253B66">
              <w:rPr>
                <w:rFonts w:ascii="Arial" w:hAnsi="Arial" w:cs="Arial"/>
                <w:b/>
                <w:sz w:val="24"/>
                <w:szCs w:val="24"/>
              </w:rPr>
              <w:t xml:space="preserve">Lessons learned </w:t>
            </w:r>
          </w:p>
          <w:p w14:paraId="7B8B389A" w14:textId="77777777" w:rsidR="003142A2" w:rsidRPr="00253B66" w:rsidRDefault="003142A2" w:rsidP="008B4178">
            <w:pPr>
              <w:rPr>
                <w:rFonts w:ascii="Arial" w:hAnsi="Arial" w:cs="Arial"/>
                <w:b/>
                <w:sz w:val="24"/>
                <w:szCs w:val="24"/>
              </w:rPr>
            </w:pPr>
            <w:r w:rsidRPr="00253B66">
              <w:rPr>
                <w:rFonts w:ascii="Arial" w:hAnsi="Arial" w:cs="Arial"/>
                <w:sz w:val="24"/>
                <w:szCs w:val="24"/>
              </w:rPr>
              <w:t>(and whether you will continue with this approach)</w:t>
            </w:r>
          </w:p>
        </w:tc>
        <w:tc>
          <w:tcPr>
            <w:tcW w:w="1216" w:type="dxa"/>
          </w:tcPr>
          <w:p w14:paraId="27076508" w14:textId="77777777" w:rsidR="003142A2" w:rsidRPr="00253B66" w:rsidRDefault="003142A2" w:rsidP="008B4178">
            <w:pPr>
              <w:rPr>
                <w:rFonts w:ascii="Arial" w:hAnsi="Arial" w:cs="Arial"/>
                <w:b/>
                <w:sz w:val="24"/>
                <w:szCs w:val="24"/>
              </w:rPr>
            </w:pPr>
            <w:r w:rsidRPr="00253B66">
              <w:rPr>
                <w:rFonts w:ascii="Arial" w:hAnsi="Arial" w:cs="Arial"/>
                <w:b/>
                <w:sz w:val="24"/>
                <w:szCs w:val="24"/>
              </w:rPr>
              <w:t>Cost</w:t>
            </w:r>
          </w:p>
        </w:tc>
      </w:tr>
      <w:tr w:rsidR="003142A2" w:rsidRPr="00253B66" w14:paraId="2966EB08" w14:textId="77777777" w:rsidTr="005D2020">
        <w:trPr>
          <w:trHeight w:hRule="exact" w:val="3448"/>
        </w:trPr>
        <w:tc>
          <w:tcPr>
            <w:tcW w:w="2223" w:type="dxa"/>
            <w:tcMar>
              <w:top w:w="57" w:type="dxa"/>
              <w:bottom w:w="57" w:type="dxa"/>
            </w:tcMar>
          </w:tcPr>
          <w:p w14:paraId="77B93918" w14:textId="77777777" w:rsidR="003142A2" w:rsidRPr="00253B66" w:rsidRDefault="003142A2" w:rsidP="008B4178">
            <w:pPr>
              <w:rPr>
                <w:rFonts w:ascii="Arial" w:hAnsi="Arial" w:cs="Arial"/>
                <w:b/>
                <w:sz w:val="24"/>
                <w:szCs w:val="24"/>
              </w:rPr>
            </w:pPr>
            <w:r w:rsidRPr="00253B66">
              <w:rPr>
                <w:rFonts w:ascii="Arial" w:hAnsi="Arial" w:cs="Arial"/>
                <w:sz w:val="24"/>
                <w:szCs w:val="24"/>
              </w:rPr>
              <w:t>SEN support targeted and effective to ensure good progress of group</w:t>
            </w:r>
          </w:p>
        </w:tc>
        <w:tc>
          <w:tcPr>
            <w:tcW w:w="1970" w:type="dxa"/>
            <w:tcMar>
              <w:top w:w="57" w:type="dxa"/>
              <w:bottom w:w="57" w:type="dxa"/>
            </w:tcMar>
          </w:tcPr>
          <w:p w14:paraId="17D04515" w14:textId="77777777" w:rsidR="003142A2" w:rsidRPr="00253B66" w:rsidRDefault="003142A2" w:rsidP="008B4178">
            <w:pPr>
              <w:rPr>
                <w:rFonts w:ascii="Arial" w:hAnsi="Arial" w:cs="Arial"/>
                <w:b/>
                <w:sz w:val="24"/>
                <w:szCs w:val="24"/>
              </w:rPr>
            </w:pPr>
            <w:r w:rsidRPr="00253B66">
              <w:rPr>
                <w:rFonts w:ascii="Arial" w:hAnsi="Arial" w:cs="Arial"/>
                <w:sz w:val="24"/>
                <w:szCs w:val="24"/>
              </w:rPr>
              <w:t>Additional Educational Psychology and SEN specialist assessment support assisting the provisioning of good intervention for pupils</w:t>
            </w:r>
          </w:p>
        </w:tc>
        <w:tc>
          <w:tcPr>
            <w:tcW w:w="4642" w:type="dxa"/>
            <w:tcMar>
              <w:top w:w="57" w:type="dxa"/>
              <w:bottom w:w="57" w:type="dxa"/>
            </w:tcMar>
          </w:tcPr>
          <w:p w14:paraId="074C24CF" w14:textId="0A4001D0" w:rsidR="003142A2" w:rsidRPr="005D2020" w:rsidRDefault="005D2020" w:rsidP="008B4178">
            <w:pPr>
              <w:rPr>
                <w:rFonts w:ascii="Arial" w:hAnsi="Arial" w:cs="Arial"/>
                <w:sz w:val="24"/>
                <w:szCs w:val="24"/>
              </w:rPr>
            </w:pPr>
            <w:r w:rsidRPr="005D2020">
              <w:rPr>
                <w:rFonts w:ascii="Arial" w:hAnsi="Arial" w:cs="Arial"/>
                <w:sz w:val="24"/>
                <w:szCs w:val="24"/>
              </w:rPr>
              <w:t xml:space="preserve">More pupils, </w:t>
            </w:r>
            <w:r w:rsidR="00E75C42" w:rsidRPr="005D2020">
              <w:rPr>
                <w:rFonts w:ascii="Arial" w:hAnsi="Arial" w:cs="Arial"/>
                <w:sz w:val="24"/>
                <w:szCs w:val="24"/>
              </w:rPr>
              <w:t>including</w:t>
            </w:r>
            <w:r w:rsidRPr="005D2020">
              <w:rPr>
                <w:rFonts w:ascii="Arial" w:hAnsi="Arial" w:cs="Arial"/>
                <w:sz w:val="24"/>
                <w:szCs w:val="24"/>
              </w:rPr>
              <w:t xml:space="preserve"> those eligible for PP have received </w:t>
            </w:r>
            <w:r w:rsidR="00E75C42" w:rsidRPr="005D2020">
              <w:rPr>
                <w:rFonts w:ascii="Arial" w:hAnsi="Arial" w:cs="Arial"/>
                <w:sz w:val="24"/>
                <w:szCs w:val="24"/>
              </w:rPr>
              <w:t>Educational</w:t>
            </w:r>
            <w:r w:rsidRPr="005D2020">
              <w:rPr>
                <w:rFonts w:ascii="Arial" w:hAnsi="Arial" w:cs="Arial"/>
                <w:sz w:val="24"/>
                <w:szCs w:val="24"/>
              </w:rPr>
              <w:t xml:space="preserve"> Psychology support. </w:t>
            </w:r>
          </w:p>
          <w:p w14:paraId="10440263" w14:textId="763E8EE1" w:rsidR="005D2020" w:rsidRPr="005D2020" w:rsidRDefault="005D2020" w:rsidP="008B4178">
            <w:pPr>
              <w:rPr>
                <w:rFonts w:ascii="Arial" w:hAnsi="Arial" w:cs="Arial"/>
                <w:sz w:val="24"/>
                <w:szCs w:val="24"/>
              </w:rPr>
            </w:pPr>
            <w:r w:rsidRPr="005D2020">
              <w:rPr>
                <w:rFonts w:ascii="Arial" w:hAnsi="Arial" w:cs="Arial"/>
                <w:sz w:val="24"/>
                <w:szCs w:val="24"/>
              </w:rPr>
              <w:t xml:space="preserve">Teachers, children and </w:t>
            </w:r>
            <w:r w:rsidR="00E75C42" w:rsidRPr="005D2020">
              <w:rPr>
                <w:rFonts w:ascii="Arial" w:hAnsi="Arial" w:cs="Arial"/>
                <w:sz w:val="24"/>
                <w:szCs w:val="24"/>
              </w:rPr>
              <w:t>parents</w:t>
            </w:r>
            <w:r w:rsidRPr="005D2020">
              <w:rPr>
                <w:rFonts w:ascii="Arial" w:hAnsi="Arial" w:cs="Arial"/>
                <w:sz w:val="24"/>
                <w:szCs w:val="24"/>
              </w:rPr>
              <w:t xml:space="preserve"> have received support, </w:t>
            </w:r>
            <w:r w:rsidR="009B69A9" w:rsidRPr="005D2020">
              <w:rPr>
                <w:rFonts w:ascii="Arial" w:hAnsi="Arial" w:cs="Arial"/>
                <w:sz w:val="24"/>
                <w:szCs w:val="24"/>
              </w:rPr>
              <w:t>advice</w:t>
            </w:r>
            <w:r w:rsidRPr="005D2020">
              <w:rPr>
                <w:rFonts w:ascii="Arial" w:hAnsi="Arial" w:cs="Arial"/>
                <w:sz w:val="24"/>
                <w:szCs w:val="24"/>
              </w:rPr>
              <w:t xml:space="preserve"> and </w:t>
            </w:r>
            <w:r w:rsidR="009B69A9" w:rsidRPr="005D2020">
              <w:rPr>
                <w:rFonts w:ascii="Arial" w:hAnsi="Arial" w:cs="Arial"/>
                <w:sz w:val="24"/>
                <w:szCs w:val="24"/>
              </w:rPr>
              <w:t>guidan</w:t>
            </w:r>
            <w:r w:rsidR="009B69A9">
              <w:rPr>
                <w:rFonts w:ascii="Arial" w:hAnsi="Arial" w:cs="Arial"/>
                <w:sz w:val="24"/>
                <w:szCs w:val="24"/>
              </w:rPr>
              <w:t>ce</w:t>
            </w:r>
            <w:r w:rsidRPr="005D2020">
              <w:rPr>
                <w:rFonts w:ascii="Arial" w:hAnsi="Arial" w:cs="Arial"/>
                <w:sz w:val="24"/>
                <w:szCs w:val="24"/>
              </w:rPr>
              <w:t xml:space="preserve"> related to </w:t>
            </w:r>
            <w:r w:rsidR="009B69A9" w:rsidRPr="005D2020">
              <w:rPr>
                <w:rFonts w:ascii="Arial" w:hAnsi="Arial" w:cs="Arial"/>
                <w:sz w:val="24"/>
                <w:szCs w:val="24"/>
              </w:rPr>
              <w:t>improving</w:t>
            </w:r>
            <w:r w:rsidRPr="005D2020">
              <w:rPr>
                <w:rFonts w:ascii="Arial" w:hAnsi="Arial" w:cs="Arial"/>
                <w:sz w:val="24"/>
                <w:szCs w:val="24"/>
              </w:rPr>
              <w:t xml:space="preserve"> outies for their children.</w:t>
            </w:r>
          </w:p>
          <w:p w14:paraId="2BF6F7BE" w14:textId="4885B0CF" w:rsidR="005D2020" w:rsidRPr="00253B66" w:rsidRDefault="009B69A9" w:rsidP="008B4178">
            <w:pPr>
              <w:rPr>
                <w:rFonts w:ascii="Arial" w:hAnsi="Arial" w:cs="Arial"/>
                <w:b/>
                <w:sz w:val="24"/>
                <w:szCs w:val="24"/>
              </w:rPr>
            </w:pPr>
            <w:r w:rsidRPr="005D2020">
              <w:rPr>
                <w:rFonts w:ascii="Arial" w:hAnsi="Arial" w:cs="Arial"/>
                <w:sz w:val="24"/>
                <w:szCs w:val="24"/>
              </w:rPr>
              <w:t>Individual</w:t>
            </w:r>
            <w:r w:rsidR="005D2020" w:rsidRPr="005D2020">
              <w:rPr>
                <w:rFonts w:ascii="Arial" w:hAnsi="Arial" w:cs="Arial"/>
                <w:sz w:val="24"/>
                <w:szCs w:val="24"/>
              </w:rPr>
              <w:t xml:space="preserve"> </w:t>
            </w:r>
            <w:r w:rsidRPr="005D2020">
              <w:rPr>
                <w:rFonts w:ascii="Arial" w:hAnsi="Arial" w:cs="Arial"/>
                <w:sz w:val="24"/>
                <w:szCs w:val="24"/>
              </w:rPr>
              <w:t>pupils</w:t>
            </w:r>
            <w:r w:rsidR="005D2020" w:rsidRPr="005D2020">
              <w:rPr>
                <w:rFonts w:ascii="Arial" w:hAnsi="Arial" w:cs="Arial"/>
                <w:sz w:val="24"/>
                <w:szCs w:val="24"/>
              </w:rPr>
              <w:t xml:space="preserve"> with SEN have made good and better progress against their personal targets</w:t>
            </w:r>
            <w:r w:rsidR="00EF5196">
              <w:rPr>
                <w:rFonts w:ascii="Arial" w:hAnsi="Arial" w:cs="Arial"/>
                <w:sz w:val="24"/>
                <w:szCs w:val="24"/>
              </w:rPr>
              <w:t xml:space="preserve">. 4 </w:t>
            </w:r>
            <w:r>
              <w:rPr>
                <w:rFonts w:ascii="Arial" w:hAnsi="Arial" w:cs="Arial"/>
                <w:sz w:val="24"/>
                <w:szCs w:val="24"/>
              </w:rPr>
              <w:t>additional</w:t>
            </w:r>
            <w:r w:rsidR="00614D54">
              <w:rPr>
                <w:rFonts w:ascii="Arial" w:hAnsi="Arial" w:cs="Arial"/>
                <w:sz w:val="24"/>
                <w:szCs w:val="24"/>
              </w:rPr>
              <w:t xml:space="preserve"> pupils have EHCP’s.</w:t>
            </w:r>
          </w:p>
        </w:tc>
        <w:tc>
          <w:tcPr>
            <w:tcW w:w="5023" w:type="dxa"/>
            <w:tcMar>
              <w:top w:w="57" w:type="dxa"/>
              <w:bottom w:w="57" w:type="dxa"/>
            </w:tcMar>
          </w:tcPr>
          <w:p w14:paraId="3C8B07F2" w14:textId="70478209" w:rsidR="003142A2" w:rsidRPr="009B69A9" w:rsidRDefault="00E75C42" w:rsidP="008B4178">
            <w:pPr>
              <w:rPr>
                <w:rFonts w:ascii="Arial" w:hAnsi="Arial" w:cs="Arial"/>
                <w:sz w:val="24"/>
                <w:szCs w:val="24"/>
              </w:rPr>
            </w:pPr>
            <w:r w:rsidRPr="009B69A9">
              <w:rPr>
                <w:rFonts w:ascii="Arial" w:hAnsi="Arial" w:cs="Arial"/>
                <w:sz w:val="24"/>
                <w:szCs w:val="24"/>
              </w:rPr>
              <w:t xml:space="preserve">Teachers are developing </w:t>
            </w:r>
            <w:r w:rsidR="009B69A9" w:rsidRPr="009B69A9">
              <w:rPr>
                <w:rFonts w:ascii="Arial" w:hAnsi="Arial" w:cs="Arial"/>
                <w:sz w:val="24"/>
                <w:szCs w:val="24"/>
              </w:rPr>
              <w:t>consistent</w:t>
            </w:r>
            <w:r w:rsidRPr="009B69A9">
              <w:rPr>
                <w:rFonts w:ascii="Arial" w:hAnsi="Arial" w:cs="Arial"/>
                <w:sz w:val="24"/>
                <w:szCs w:val="24"/>
              </w:rPr>
              <w:t xml:space="preserve"> </w:t>
            </w:r>
            <w:r w:rsidR="009B69A9" w:rsidRPr="009B69A9">
              <w:rPr>
                <w:rFonts w:ascii="Arial" w:hAnsi="Arial" w:cs="Arial"/>
                <w:sz w:val="24"/>
                <w:szCs w:val="24"/>
              </w:rPr>
              <w:t>approaches</w:t>
            </w:r>
            <w:r w:rsidRPr="009B69A9">
              <w:rPr>
                <w:rFonts w:ascii="Arial" w:hAnsi="Arial" w:cs="Arial"/>
                <w:sz w:val="24"/>
                <w:szCs w:val="24"/>
              </w:rPr>
              <w:t xml:space="preserve"> to similar needs in pupils and applying </w:t>
            </w:r>
            <w:r w:rsidR="009B69A9" w:rsidRPr="009B69A9">
              <w:rPr>
                <w:rFonts w:ascii="Arial" w:hAnsi="Arial" w:cs="Arial"/>
                <w:sz w:val="24"/>
                <w:szCs w:val="24"/>
              </w:rPr>
              <w:t>appropriate</w:t>
            </w:r>
            <w:r w:rsidRPr="009B69A9">
              <w:rPr>
                <w:rFonts w:ascii="Arial" w:hAnsi="Arial" w:cs="Arial"/>
                <w:sz w:val="24"/>
                <w:szCs w:val="24"/>
              </w:rPr>
              <w:t xml:space="preserve"> </w:t>
            </w:r>
            <w:r w:rsidR="009B69A9" w:rsidRPr="009B69A9">
              <w:rPr>
                <w:rFonts w:ascii="Arial" w:hAnsi="Arial" w:cs="Arial"/>
                <w:sz w:val="24"/>
                <w:szCs w:val="24"/>
              </w:rPr>
              <w:t>strategies</w:t>
            </w:r>
            <w:r w:rsidRPr="009B69A9">
              <w:rPr>
                <w:rFonts w:ascii="Arial" w:hAnsi="Arial" w:cs="Arial"/>
                <w:sz w:val="24"/>
                <w:szCs w:val="24"/>
              </w:rPr>
              <w:t xml:space="preserve"> as already developed their </w:t>
            </w:r>
            <w:r w:rsidR="009B69A9" w:rsidRPr="009B69A9">
              <w:rPr>
                <w:rFonts w:ascii="Arial" w:hAnsi="Arial" w:cs="Arial"/>
                <w:sz w:val="24"/>
                <w:szCs w:val="24"/>
              </w:rPr>
              <w:t>work</w:t>
            </w:r>
            <w:r w:rsidRPr="009B69A9">
              <w:rPr>
                <w:rFonts w:ascii="Arial" w:hAnsi="Arial" w:cs="Arial"/>
                <w:sz w:val="24"/>
                <w:szCs w:val="24"/>
              </w:rPr>
              <w:t xml:space="preserve"> with the EP. This provision is cost </w:t>
            </w:r>
            <w:r w:rsidR="009B69A9" w:rsidRPr="009B69A9">
              <w:rPr>
                <w:rFonts w:ascii="Arial" w:hAnsi="Arial" w:cs="Arial"/>
                <w:sz w:val="24"/>
                <w:szCs w:val="24"/>
              </w:rPr>
              <w:t>effective</w:t>
            </w:r>
            <w:r w:rsidRPr="009B69A9">
              <w:rPr>
                <w:rFonts w:ascii="Arial" w:hAnsi="Arial" w:cs="Arial"/>
                <w:sz w:val="24"/>
                <w:szCs w:val="24"/>
              </w:rPr>
              <w:t xml:space="preserve"> and will continue next </w:t>
            </w:r>
            <w:r w:rsidR="009B69A9" w:rsidRPr="009B69A9">
              <w:rPr>
                <w:rFonts w:ascii="Arial" w:hAnsi="Arial" w:cs="Arial"/>
                <w:sz w:val="24"/>
                <w:szCs w:val="24"/>
              </w:rPr>
              <w:t>year</w:t>
            </w:r>
          </w:p>
        </w:tc>
        <w:tc>
          <w:tcPr>
            <w:tcW w:w="1216" w:type="dxa"/>
          </w:tcPr>
          <w:p w14:paraId="3CBC932D" w14:textId="77777777" w:rsidR="003142A2" w:rsidRPr="00253B66" w:rsidRDefault="003142A2" w:rsidP="008B4178">
            <w:pPr>
              <w:rPr>
                <w:rFonts w:ascii="Arial" w:hAnsi="Arial" w:cs="Arial"/>
                <w:b/>
                <w:sz w:val="24"/>
                <w:szCs w:val="24"/>
              </w:rPr>
            </w:pPr>
          </w:p>
        </w:tc>
      </w:tr>
      <w:tr w:rsidR="003142A2" w:rsidRPr="00253B66" w14:paraId="655B0A62" w14:textId="77777777" w:rsidTr="00614D54">
        <w:trPr>
          <w:trHeight w:hRule="exact" w:val="4206"/>
        </w:trPr>
        <w:tc>
          <w:tcPr>
            <w:tcW w:w="2223" w:type="dxa"/>
            <w:tcMar>
              <w:top w:w="57" w:type="dxa"/>
              <w:bottom w:w="57" w:type="dxa"/>
            </w:tcMar>
          </w:tcPr>
          <w:p w14:paraId="6C5368E5" w14:textId="77777777" w:rsidR="003142A2" w:rsidRPr="00253B66" w:rsidRDefault="003142A2" w:rsidP="008B4178">
            <w:pPr>
              <w:rPr>
                <w:rFonts w:ascii="Arial" w:hAnsi="Arial" w:cs="Arial"/>
                <w:sz w:val="24"/>
                <w:szCs w:val="24"/>
              </w:rPr>
            </w:pPr>
            <w:r w:rsidRPr="00253B66">
              <w:rPr>
                <w:rFonts w:ascii="Arial" w:hAnsi="Arial" w:cs="Arial"/>
                <w:sz w:val="24"/>
                <w:szCs w:val="24"/>
              </w:rPr>
              <w:lastRenderedPageBreak/>
              <w:t>Language and communication skills will improve across all phases</w:t>
            </w:r>
          </w:p>
        </w:tc>
        <w:tc>
          <w:tcPr>
            <w:tcW w:w="1970" w:type="dxa"/>
            <w:tcMar>
              <w:top w:w="57" w:type="dxa"/>
              <w:bottom w:w="57" w:type="dxa"/>
            </w:tcMar>
          </w:tcPr>
          <w:p w14:paraId="56EC14F9" w14:textId="0063782D" w:rsidR="003142A2" w:rsidRPr="00253B66" w:rsidRDefault="003142A2" w:rsidP="008B4178">
            <w:pPr>
              <w:rPr>
                <w:rFonts w:ascii="Arial" w:hAnsi="Arial" w:cs="Arial"/>
                <w:sz w:val="24"/>
                <w:szCs w:val="24"/>
              </w:rPr>
            </w:pPr>
            <w:r w:rsidRPr="00253B66">
              <w:rPr>
                <w:rFonts w:ascii="Arial" w:hAnsi="Arial" w:cs="Arial"/>
                <w:sz w:val="24"/>
                <w:szCs w:val="24"/>
              </w:rPr>
              <w:t xml:space="preserve">Focused interventions and work with LACAT and SALT </w:t>
            </w:r>
            <w:proofErr w:type="spellStart"/>
            <w:r w:rsidRPr="00253B66">
              <w:rPr>
                <w:rFonts w:ascii="Arial" w:hAnsi="Arial" w:cs="Arial"/>
                <w:sz w:val="24"/>
                <w:szCs w:val="24"/>
              </w:rPr>
              <w:t>SALT</w:t>
            </w:r>
            <w:proofErr w:type="spellEnd"/>
            <w:r w:rsidR="00614D54">
              <w:rPr>
                <w:rFonts w:ascii="Arial" w:hAnsi="Arial" w:cs="Arial"/>
                <w:sz w:val="24"/>
                <w:szCs w:val="24"/>
              </w:rPr>
              <w:t xml:space="preserve"> </w:t>
            </w:r>
            <w:r w:rsidRPr="00253B66">
              <w:rPr>
                <w:rFonts w:ascii="Arial" w:hAnsi="Arial" w:cs="Arial"/>
                <w:sz w:val="24"/>
                <w:szCs w:val="24"/>
              </w:rPr>
              <w:t>Communication Trust to establish consistent approaches to developing vocabulary and spoken language skills</w:t>
            </w:r>
          </w:p>
        </w:tc>
        <w:tc>
          <w:tcPr>
            <w:tcW w:w="4642" w:type="dxa"/>
            <w:tcMar>
              <w:top w:w="57" w:type="dxa"/>
              <w:bottom w:w="57" w:type="dxa"/>
            </w:tcMar>
          </w:tcPr>
          <w:p w14:paraId="2AAC734B" w14:textId="42727CF5" w:rsidR="003142A2" w:rsidRPr="009B69A9" w:rsidRDefault="00614D54" w:rsidP="008B4178">
            <w:pPr>
              <w:rPr>
                <w:rFonts w:ascii="Arial" w:hAnsi="Arial" w:cs="Arial"/>
                <w:sz w:val="24"/>
                <w:szCs w:val="24"/>
              </w:rPr>
            </w:pPr>
            <w:r w:rsidRPr="009B69A9">
              <w:rPr>
                <w:rFonts w:ascii="Arial" w:hAnsi="Arial" w:cs="Arial"/>
                <w:sz w:val="24"/>
                <w:szCs w:val="24"/>
              </w:rPr>
              <w:t xml:space="preserve">Vocabulary development </w:t>
            </w:r>
            <w:r w:rsidR="004C2908" w:rsidRPr="009B69A9">
              <w:rPr>
                <w:rFonts w:ascii="Arial" w:hAnsi="Arial" w:cs="Arial"/>
                <w:sz w:val="24"/>
                <w:szCs w:val="24"/>
              </w:rPr>
              <w:t>features</w:t>
            </w:r>
            <w:r w:rsidRPr="009B69A9">
              <w:rPr>
                <w:rFonts w:ascii="Arial" w:hAnsi="Arial" w:cs="Arial"/>
                <w:sz w:val="24"/>
                <w:szCs w:val="24"/>
              </w:rPr>
              <w:t xml:space="preserve"> in all teachers planning and is consistently ‘pre-</w:t>
            </w:r>
            <w:r w:rsidR="004C2908" w:rsidRPr="009B69A9">
              <w:rPr>
                <w:rFonts w:ascii="Arial" w:hAnsi="Arial" w:cs="Arial"/>
                <w:sz w:val="24"/>
                <w:szCs w:val="24"/>
              </w:rPr>
              <w:t>taught</w:t>
            </w:r>
            <w:r w:rsidRPr="009B69A9">
              <w:rPr>
                <w:rFonts w:ascii="Arial" w:hAnsi="Arial" w:cs="Arial"/>
                <w:sz w:val="24"/>
                <w:szCs w:val="24"/>
              </w:rPr>
              <w:t xml:space="preserve">’ to </w:t>
            </w:r>
            <w:r w:rsidR="004C2908" w:rsidRPr="009B69A9">
              <w:rPr>
                <w:rFonts w:ascii="Arial" w:hAnsi="Arial" w:cs="Arial"/>
                <w:sz w:val="24"/>
                <w:szCs w:val="24"/>
              </w:rPr>
              <w:t>pupils</w:t>
            </w:r>
            <w:r w:rsidRPr="009B69A9">
              <w:rPr>
                <w:rFonts w:ascii="Arial" w:hAnsi="Arial" w:cs="Arial"/>
                <w:sz w:val="24"/>
                <w:szCs w:val="24"/>
              </w:rPr>
              <w:t xml:space="preserve">. </w:t>
            </w:r>
          </w:p>
          <w:p w14:paraId="39ED70FF" w14:textId="3178AF18" w:rsidR="00614D54" w:rsidRPr="00253B66" w:rsidRDefault="00614D54" w:rsidP="008B4178">
            <w:pPr>
              <w:rPr>
                <w:rFonts w:ascii="Arial" w:hAnsi="Arial" w:cs="Arial"/>
                <w:b/>
                <w:sz w:val="24"/>
                <w:szCs w:val="24"/>
              </w:rPr>
            </w:pPr>
            <w:r w:rsidRPr="009B69A9">
              <w:rPr>
                <w:rFonts w:ascii="Arial" w:hAnsi="Arial" w:cs="Arial"/>
                <w:sz w:val="24"/>
                <w:szCs w:val="24"/>
              </w:rPr>
              <w:t xml:space="preserve">Pupils with early English skills, including those </w:t>
            </w:r>
            <w:r w:rsidR="004C2908" w:rsidRPr="009B69A9">
              <w:rPr>
                <w:rFonts w:ascii="Arial" w:hAnsi="Arial" w:cs="Arial"/>
                <w:sz w:val="24"/>
                <w:szCs w:val="24"/>
              </w:rPr>
              <w:t>eligible</w:t>
            </w:r>
            <w:r w:rsidRPr="009B69A9">
              <w:rPr>
                <w:rFonts w:ascii="Arial" w:hAnsi="Arial" w:cs="Arial"/>
                <w:sz w:val="24"/>
                <w:szCs w:val="24"/>
              </w:rPr>
              <w:t xml:space="preserve"> for PP now have more </w:t>
            </w:r>
            <w:r w:rsidR="004C2908" w:rsidRPr="009B69A9">
              <w:rPr>
                <w:rFonts w:ascii="Arial" w:hAnsi="Arial" w:cs="Arial"/>
                <w:sz w:val="24"/>
                <w:szCs w:val="24"/>
              </w:rPr>
              <w:t>focused</w:t>
            </w:r>
            <w:r w:rsidRPr="009B69A9">
              <w:rPr>
                <w:rFonts w:ascii="Arial" w:hAnsi="Arial" w:cs="Arial"/>
                <w:sz w:val="24"/>
                <w:szCs w:val="24"/>
              </w:rPr>
              <w:t xml:space="preserve"> time spent 1:1 or in group work focusing on </w:t>
            </w:r>
            <w:r w:rsidR="004C2908" w:rsidRPr="009B69A9">
              <w:rPr>
                <w:rFonts w:ascii="Arial" w:hAnsi="Arial" w:cs="Arial"/>
                <w:sz w:val="24"/>
                <w:szCs w:val="24"/>
              </w:rPr>
              <w:t>knowing</w:t>
            </w:r>
            <w:r w:rsidRPr="009B69A9">
              <w:rPr>
                <w:rFonts w:ascii="Arial" w:hAnsi="Arial" w:cs="Arial"/>
                <w:sz w:val="24"/>
                <w:szCs w:val="24"/>
              </w:rPr>
              <w:t xml:space="preserve"> and understanding key vocabulary to enable them to successfully access the curriculum. Children who have </w:t>
            </w:r>
            <w:r w:rsidR="004C2908" w:rsidRPr="009B69A9">
              <w:rPr>
                <w:rFonts w:ascii="Arial" w:hAnsi="Arial" w:cs="Arial"/>
                <w:sz w:val="24"/>
                <w:szCs w:val="24"/>
              </w:rPr>
              <w:t>received</w:t>
            </w:r>
            <w:r w:rsidRPr="009B69A9">
              <w:rPr>
                <w:rFonts w:ascii="Arial" w:hAnsi="Arial" w:cs="Arial"/>
                <w:sz w:val="24"/>
                <w:szCs w:val="24"/>
              </w:rPr>
              <w:t xml:space="preserve"> SALT assessment are making rapid progress due to the </w:t>
            </w:r>
            <w:r w:rsidR="004C2908" w:rsidRPr="009B69A9">
              <w:rPr>
                <w:rFonts w:ascii="Arial" w:hAnsi="Arial" w:cs="Arial"/>
                <w:sz w:val="24"/>
                <w:szCs w:val="24"/>
              </w:rPr>
              <w:t>targeted</w:t>
            </w:r>
            <w:r w:rsidRPr="009B69A9">
              <w:rPr>
                <w:rFonts w:ascii="Arial" w:hAnsi="Arial" w:cs="Arial"/>
                <w:sz w:val="24"/>
                <w:szCs w:val="24"/>
              </w:rPr>
              <w:t xml:space="preserve"> specialist support.</w:t>
            </w:r>
          </w:p>
        </w:tc>
        <w:tc>
          <w:tcPr>
            <w:tcW w:w="5023" w:type="dxa"/>
            <w:tcMar>
              <w:top w:w="57" w:type="dxa"/>
              <w:bottom w:w="57" w:type="dxa"/>
            </w:tcMar>
          </w:tcPr>
          <w:p w14:paraId="4FA56EEB" w14:textId="1042FDB3" w:rsidR="003142A2" w:rsidRPr="009B69A9" w:rsidRDefault="00614D54" w:rsidP="008B4178">
            <w:pPr>
              <w:rPr>
                <w:rFonts w:ascii="Arial" w:hAnsi="Arial" w:cs="Arial"/>
                <w:sz w:val="24"/>
                <w:szCs w:val="24"/>
              </w:rPr>
            </w:pPr>
            <w:r w:rsidRPr="009B69A9">
              <w:rPr>
                <w:rFonts w:ascii="Arial" w:hAnsi="Arial" w:cs="Arial"/>
                <w:sz w:val="24"/>
                <w:szCs w:val="24"/>
              </w:rPr>
              <w:t xml:space="preserve">Teachers are more able to </w:t>
            </w:r>
            <w:r w:rsidR="004C2908" w:rsidRPr="009B69A9">
              <w:rPr>
                <w:rFonts w:ascii="Arial" w:hAnsi="Arial" w:cs="Arial"/>
                <w:sz w:val="24"/>
                <w:szCs w:val="24"/>
              </w:rPr>
              <w:t>understa</w:t>
            </w:r>
            <w:r w:rsidR="004C2908">
              <w:rPr>
                <w:rFonts w:ascii="Arial" w:hAnsi="Arial" w:cs="Arial"/>
                <w:sz w:val="24"/>
                <w:szCs w:val="24"/>
              </w:rPr>
              <w:t>nd the</w:t>
            </w:r>
            <w:r w:rsidRPr="009B69A9">
              <w:rPr>
                <w:rFonts w:ascii="Arial" w:hAnsi="Arial" w:cs="Arial"/>
                <w:sz w:val="24"/>
                <w:szCs w:val="24"/>
              </w:rPr>
              <w:t xml:space="preserve"> importance of teaching and pre-teaching vocabulary. </w:t>
            </w:r>
          </w:p>
          <w:p w14:paraId="6D3E3125" w14:textId="4DF426FF" w:rsidR="00614D54" w:rsidRPr="009B69A9" w:rsidRDefault="00614D54" w:rsidP="008B4178">
            <w:pPr>
              <w:rPr>
                <w:rFonts w:ascii="Arial" w:hAnsi="Arial" w:cs="Arial"/>
                <w:sz w:val="24"/>
                <w:szCs w:val="24"/>
              </w:rPr>
            </w:pPr>
            <w:r w:rsidRPr="009B69A9">
              <w:rPr>
                <w:rFonts w:ascii="Arial" w:hAnsi="Arial" w:cs="Arial"/>
                <w:sz w:val="24"/>
                <w:szCs w:val="24"/>
              </w:rPr>
              <w:t xml:space="preserve">SALT </w:t>
            </w:r>
            <w:r w:rsidR="004C2908" w:rsidRPr="009B69A9">
              <w:rPr>
                <w:rFonts w:ascii="Arial" w:hAnsi="Arial" w:cs="Arial"/>
                <w:sz w:val="24"/>
                <w:szCs w:val="24"/>
              </w:rPr>
              <w:t>practitioners</w:t>
            </w:r>
            <w:r w:rsidRPr="009B69A9">
              <w:rPr>
                <w:rFonts w:ascii="Arial" w:hAnsi="Arial" w:cs="Arial"/>
                <w:sz w:val="24"/>
                <w:szCs w:val="24"/>
              </w:rPr>
              <w:t xml:space="preserve"> are using our school to base holiday </w:t>
            </w:r>
            <w:r w:rsidR="004C2908" w:rsidRPr="009B69A9">
              <w:rPr>
                <w:rFonts w:ascii="Arial" w:hAnsi="Arial" w:cs="Arial"/>
                <w:sz w:val="24"/>
                <w:szCs w:val="24"/>
              </w:rPr>
              <w:t>interventions</w:t>
            </w:r>
            <w:r w:rsidRPr="009B69A9">
              <w:rPr>
                <w:rFonts w:ascii="Arial" w:hAnsi="Arial" w:cs="Arial"/>
                <w:sz w:val="24"/>
                <w:szCs w:val="24"/>
              </w:rPr>
              <w:t xml:space="preserve"> in with some </w:t>
            </w:r>
            <w:proofErr w:type="spellStart"/>
            <w:r w:rsidRPr="009B69A9">
              <w:rPr>
                <w:rFonts w:ascii="Arial" w:hAnsi="Arial" w:cs="Arial"/>
                <w:sz w:val="24"/>
                <w:szCs w:val="24"/>
              </w:rPr>
              <w:t>f</w:t>
            </w:r>
            <w:proofErr w:type="spellEnd"/>
            <w:r w:rsidRPr="009B69A9">
              <w:rPr>
                <w:rFonts w:ascii="Arial" w:hAnsi="Arial" w:cs="Arial"/>
                <w:sz w:val="24"/>
                <w:szCs w:val="24"/>
              </w:rPr>
              <w:t xml:space="preserve"> their case load. </w:t>
            </w:r>
          </w:p>
          <w:p w14:paraId="325F3EC4" w14:textId="2FA943BB" w:rsidR="00614D54" w:rsidRPr="009B69A9" w:rsidRDefault="00614D54" w:rsidP="008B4178">
            <w:pPr>
              <w:rPr>
                <w:rFonts w:ascii="Arial" w:hAnsi="Arial" w:cs="Arial"/>
                <w:sz w:val="24"/>
                <w:szCs w:val="24"/>
              </w:rPr>
            </w:pPr>
            <w:r w:rsidRPr="009B69A9">
              <w:rPr>
                <w:rFonts w:ascii="Arial" w:hAnsi="Arial" w:cs="Arial"/>
                <w:sz w:val="24"/>
                <w:szCs w:val="24"/>
              </w:rPr>
              <w:t xml:space="preserve">SALT </w:t>
            </w:r>
            <w:r w:rsidR="004C2908" w:rsidRPr="009B69A9">
              <w:rPr>
                <w:rFonts w:ascii="Arial" w:hAnsi="Arial" w:cs="Arial"/>
                <w:sz w:val="24"/>
                <w:szCs w:val="24"/>
              </w:rPr>
              <w:t>practisers</w:t>
            </w:r>
            <w:r w:rsidRPr="009B69A9">
              <w:rPr>
                <w:rFonts w:ascii="Arial" w:hAnsi="Arial" w:cs="Arial"/>
                <w:sz w:val="24"/>
                <w:szCs w:val="24"/>
              </w:rPr>
              <w:t xml:space="preserve"> recognise and </w:t>
            </w:r>
            <w:r w:rsidR="004C2908" w:rsidRPr="009B69A9">
              <w:rPr>
                <w:rFonts w:ascii="Arial" w:hAnsi="Arial" w:cs="Arial"/>
                <w:sz w:val="24"/>
                <w:szCs w:val="24"/>
              </w:rPr>
              <w:t>support</w:t>
            </w:r>
            <w:r w:rsidRPr="009B69A9">
              <w:rPr>
                <w:rFonts w:ascii="Arial" w:hAnsi="Arial" w:cs="Arial"/>
                <w:sz w:val="24"/>
                <w:szCs w:val="24"/>
              </w:rPr>
              <w:t xml:space="preserve"> the </w:t>
            </w:r>
            <w:r w:rsidR="004C2908" w:rsidRPr="009B69A9">
              <w:rPr>
                <w:rFonts w:ascii="Arial" w:hAnsi="Arial" w:cs="Arial"/>
                <w:sz w:val="24"/>
                <w:szCs w:val="24"/>
              </w:rPr>
              <w:t>commit</w:t>
            </w:r>
            <w:r w:rsidR="004C2908">
              <w:rPr>
                <w:rFonts w:ascii="Arial" w:hAnsi="Arial" w:cs="Arial"/>
                <w:sz w:val="24"/>
                <w:szCs w:val="24"/>
              </w:rPr>
              <w:t>ment to</w:t>
            </w:r>
            <w:r w:rsidRPr="009B69A9">
              <w:rPr>
                <w:rFonts w:ascii="Arial" w:hAnsi="Arial" w:cs="Arial"/>
                <w:sz w:val="24"/>
                <w:szCs w:val="24"/>
              </w:rPr>
              <w:t xml:space="preserve"> the </w:t>
            </w:r>
            <w:r w:rsidR="004C2908" w:rsidRPr="009B69A9">
              <w:rPr>
                <w:rFonts w:ascii="Arial" w:hAnsi="Arial" w:cs="Arial"/>
                <w:sz w:val="24"/>
                <w:szCs w:val="24"/>
              </w:rPr>
              <w:t>implementation</w:t>
            </w:r>
            <w:r w:rsidRPr="009B69A9">
              <w:rPr>
                <w:rFonts w:ascii="Arial" w:hAnsi="Arial" w:cs="Arial"/>
                <w:sz w:val="24"/>
                <w:szCs w:val="24"/>
              </w:rPr>
              <w:t xml:space="preserve"> of their advice by teachers at St Mary’s. </w:t>
            </w:r>
          </w:p>
          <w:p w14:paraId="6514A6A0" w14:textId="28C12980" w:rsidR="00614D54" w:rsidRPr="00253B66" w:rsidRDefault="00614D54" w:rsidP="008B4178">
            <w:pPr>
              <w:rPr>
                <w:rFonts w:ascii="Arial" w:hAnsi="Arial" w:cs="Arial"/>
                <w:b/>
                <w:sz w:val="24"/>
                <w:szCs w:val="24"/>
              </w:rPr>
            </w:pPr>
            <w:r w:rsidRPr="009B69A9">
              <w:rPr>
                <w:rFonts w:ascii="Arial" w:hAnsi="Arial" w:cs="Arial"/>
                <w:sz w:val="24"/>
                <w:szCs w:val="24"/>
              </w:rPr>
              <w:t xml:space="preserve">This provision will continue, including further </w:t>
            </w:r>
            <w:r w:rsidR="004C2908" w:rsidRPr="009B69A9">
              <w:rPr>
                <w:rFonts w:ascii="Arial" w:hAnsi="Arial" w:cs="Arial"/>
                <w:sz w:val="24"/>
                <w:szCs w:val="24"/>
              </w:rPr>
              <w:t>opportunities</w:t>
            </w:r>
            <w:r w:rsidRPr="009B69A9">
              <w:rPr>
                <w:rFonts w:ascii="Arial" w:hAnsi="Arial" w:cs="Arial"/>
                <w:sz w:val="24"/>
                <w:szCs w:val="24"/>
              </w:rPr>
              <w:t xml:space="preserve"> for </w:t>
            </w:r>
            <w:r w:rsidR="004C2908" w:rsidRPr="009B69A9">
              <w:rPr>
                <w:rFonts w:ascii="Arial" w:hAnsi="Arial" w:cs="Arial"/>
                <w:sz w:val="24"/>
                <w:szCs w:val="24"/>
              </w:rPr>
              <w:t>professional</w:t>
            </w:r>
            <w:r w:rsidRPr="009B69A9">
              <w:rPr>
                <w:rFonts w:ascii="Arial" w:hAnsi="Arial" w:cs="Arial"/>
                <w:sz w:val="24"/>
                <w:szCs w:val="24"/>
              </w:rPr>
              <w:t xml:space="preserve"> development.</w:t>
            </w:r>
          </w:p>
        </w:tc>
        <w:tc>
          <w:tcPr>
            <w:tcW w:w="1216" w:type="dxa"/>
          </w:tcPr>
          <w:p w14:paraId="6449269C" w14:textId="77777777" w:rsidR="003142A2" w:rsidRPr="00253B66" w:rsidRDefault="003142A2" w:rsidP="008B4178">
            <w:pPr>
              <w:rPr>
                <w:rFonts w:ascii="Arial" w:hAnsi="Arial" w:cs="Arial"/>
                <w:b/>
                <w:sz w:val="24"/>
                <w:szCs w:val="24"/>
              </w:rPr>
            </w:pPr>
          </w:p>
        </w:tc>
      </w:tr>
      <w:tr w:rsidR="003142A2" w:rsidRPr="00253B66" w14:paraId="4D3449FF" w14:textId="77777777" w:rsidTr="008B4178">
        <w:trPr>
          <w:trHeight w:hRule="exact" w:val="530"/>
        </w:trPr>
        <w:tc>
          <w:tcPr>
            <w:tcW w:w="15074" w:type="dxa"/>
            <w:gridSpan w:val="5"/>
            <w:shd w:val="clear" w:color="auto" w:fill="DEEAF6" w:themeFill="accent1" w:themeFillTint="33"/>
            <w:tcMar>
              <w:top w:w="57" w:type="dxa"/>
              <w:bottom w:w="57" w:type="dxa"/>
            </w:tcMar>
          </w:tcPr>
          <w:p w14:paraId="70AA3807" w14:textId="77777777" w:rsidR="003142A2" w:rsidRPr="00253B66" w:rsidRDefault="003142A2" w:rsidP="003142A2">
            <w:pPr>
              <w:pStyle w:val="ListParagraph"/>
              <w:numPr>
                <w:ilvl w:val="0"/>
                <w:numId w:val="3"/>
              </w:numPr>
              <w:rPr>
                <w:rFonts w:ascii="Arial" w:hAnsi="Arial" w:cs="Arial"/>
                <w:b/>
                <w:sz w:val="24"/>
                <w:szCs w:val="24"/>
              </w:rPr>
            </w:pPr>
            <w:r w:rsidRPr="00253B66">
              <w:rPr>
                <w:rFonts w:ascii="Arial" w:hAnsi="Arial" w:cs="Arial"/>
                <w:b/>
                <w:sz w:val="24"/>
                <w:szCs w:val="24"/>
              </w:rPr>
              <w:t>Targeted support</w:t>
            </w:r>
          </w:p>
        </w:tc>
      </w:tr>
      <w:tr w:rsidR="003142A2" w:rsidRPr="00253B66" w14:paraId="3FE39D92" w14:textId="77777777" w:rsidTr="008B4178">
        <w:trPr>
          <w:trHeight w:hRule="exact" w:val="2723"/>
        </w:trPr>
        <w:tc>
          <w:tcPr>
            <w:tcW w:w="2223" w:type="dxa"/>
            <w:tcMar>
              <w:top w:w="57" w:type="dxa"/>
              <w:bottom w:w="57" w:type="dxa"/>
            </w:tcMar>
          </w:tcPr>
          <w:p w14:paraId="6A079360" w14:textId="77777777" w:rsidR="003142A2" w:rsidRPr="00253B66" w:rsidRDefault="003142A2" w:rsidP="008B4178">
            <w:pPr>
              <w:rPr>
                <w:rFonts w:ascii="Arial" w:hAnsi="Arial" w:cs="Arial"/>
                <w:b/>
                <w:sz w:val="24"/>
                <w:szCs w:val="24"/>
              </w:rPr>
            </w:pPr>
            <w:r w:rsidRPr="00253B66">
              <w:rPr>
                <w:rFonts w:ascii="Arial" w:hAnsi="Arial" w:cs="Arial"/>
                <w:sz w:val="24"/>
                <w:szCs w:val="24"/>
              </w:rPr>
              <w:t xml:space="preserve">Reduced </w:t>
            </w:r>
            <w:proofErr w:type="gramStart"/>
            <w:r w:rsidRPr="00253B66">
              <w:rPr>
                <w:rFonts w:ascii="Arial" w:hAnsi="Arial" w:cs="Arial"/>
                <w:sz w:val="24"/>
                <w:szCs w:val="24"/>
              </w:rPr>
              <w:t>pupil :</w:t>
            </w:r>
            <w:proofErr w:type="gramEnd"/>
            <w:r w:rsidRPr="00253B66">
              <w:rPr>
                <w:rFonts w:ascii="Arial" w:hAnsi="Arial" w:cs="Arial"/>
                <w:sz w:val="24"/>
                <w:szCs w:val="24"/>
              </w:rPr>
              <w:t xml:space="preserve"> adult ratio leads to inclusive practice to support better progress for target pupils</w:t>
            </w:r>
          </w:p>
        </w:tc>
        <w:tc>
          <w:tcPr>
            <w:tcW w:w="1970" w:type="dxa"/>
            <w:tcMar>
              <w:top w:w="57" w:type="dxa"/>
              <w:bottom w:w="57" w:type="dxa"/>
            </w:tcMar>
          </w:tcPr>
          <w:p w14:paraId="3FADBE9D" w14:textId="77777777" w:rsidR="003142A2" w:rsidRPr="00253B66" w:rsidRDefault="003142A2" w:rsidP="008B4178">
            <w:pPr>
              <w:rPr>
                <w:rFonts w:ascii="Arial" w:hAnsi="Arial" w:cs="Arial"/>
                <w:b/>
                <w:sz w:val="24"/>
                <w:szCs w:val="24"/>
              </w:rPr>
            </w:pPr>
            <w:r w:rsidRPr="00253B66">
              <w:rPr>
                <w:rFonts w:ascii="Arial" w:hAnsi="Arial" w:cs="Arial"/>
                <w:sz w:val="24"/>
                <w:szCs w:val="24"/>
              </w:rPr>
              <w:t>Teaching assistant and specialist support staff trained and delivering specialist support programmes.</w:t>
            </w:r>
          </w:p>
        </w:tc>
        <w:tc>
          <w:tcPr>
            <w:tcW w:w="4642" w:type="dxa"/>
            <w:tcMar>
              <w:top w:w="57" w:type="dxa"/>
              <w:bottom w:w="57" w:type="dxa"/>
            </w:tcMar>
          </w:tcPr>
          <w:p w14:paraId="077666BA" w14:textId="25B0CEBC" w:rsidR="003142A2" w:rsidRPr="008B4178" w:rsidRDefault="008B4178" w:rsidP="008B4178">
            <w:pPr>
              <w:rPr>
                <w:rFonts w:ascii="Arial" w:hAnsi="Arial" w:cs="Arial"/>
                <w:sz w:val="24"/>
                <w:szCs w:val="24"/>
              </w:rPr>
            </w:pPr>
            <w:r w:rsidRPr="008B4178">
              <w:rPr>
                <w:rFonts w:ascii="Arial" w:hAnsi="Arial" w:cs="Arial"/>
                <w:sz w:val="24"/>
                <w:szCs w:val="24"/>
              </w:rPr>
              <w:t>Targeted phonics and KS1 training for teacher and TA’s led to increase in outcomes for Y1 phonics screening and in all areas of learning by the end of KS1</w:t>
            </w:r>
            <w:r>
              <w:rPr>
                <w:rFonts w:ascii="Arial" w:hAnsi="Arial" w:cs="Arial"/>
                <w:sz w:val="24"/>
                <w:szCs w:val="24"/>
              </w:rPr>
              <w:t>, including those eligible for PP. All Y6 PP pupils made at least expected progress.</w:t>
            </w:r>
          </w:p>
        </w:tc>
        <w:tc>
          <w:tcPr>
            <w:tcW w:w="5023" w:type="dxa"/>
            <w:tcMar>
              <w:top w:w="57" w:type="dxa"/>
              <w:bottom w:w="57" w:type="dxa"/>
            </w:tcMar>
          </w:tcPr>
          <w:p w14:paraId="644FB14E" w14:textId="64A7B419" w:rsidR="003142A2" w:rsidRPr="008C5CA4" w:rsidRDefault="008C5CA4" w:rsidP="008B4178">
            <w:pPr>
              <w:rPr>
                <w:rFonts w:ascii="Arial" w:hAnsi="Arial" w:cs="Arial"/>
                <w:sz w:val="24"/>
                <w:szCs w:val="24"/>
              </w:rPr>
            </w:pPr>
            <w:r w:rsidRPr="008C5CA4">
              <w:rPr>
                <w:rFonts w:ascii="Arial" w:hAnsi="Arial" w:cs="Arial"/>
                <w:sz w:val="24"/>
                <w:szCs w:val="24"/>
              </w:rPr>
              <w:t>Provision will continue and extend during the next year. Areas to focus on, phonics, EAL, vocab, math</w:t>
            </w:r>
            <w:r>
              <w:rPr>
                <w:rFonts w:ascii="Arial" w:hAnsi="Arial" w:cs="Arial"/>
                <w:sz w:val="24"/>
                <w:szCs w:val="24"/>
              </w:rPr>
              <w:t xml:space="preserve">s </w:t>
            </w:r>
            <w:proofErr w:type="gramStart"/>
            <w:r w:rsidRPr="008C5CA4">
              <w:rPr>
                <w:rFonts w:ascii="Arial" w:hAnsi="Arial" w:cs="Arial"/>
                <w:sz w:val="24"/>
                <w:szCs w:val="24"/>
              </w:rPr>
              <w:t>progress</w:t>
            </w:r>
            <w:r>
              <w:rPr>
                <w:rFonts w:ascii="Arial" w:hAnsi="Arial" w:cs="Arial"/>
                <w:sz w:val="24"/>
                <w:szCs w:val="24"/>
              </w:rPr>
              <w:t>.</w:t>
            </w:r>
            <w:r w:rsidRPr="008C5CA4">
              <w:rPr>
                <w:rFonts w:ascii="Arial" w:hAnsi="Arial" w:cs="Arial"/>
                <w:sz w:val="24"/>
                <w:szCs w:val="24"/>
              </w:rPr>
              <w:t>.</w:t>
            </w:r>
            <w:proofErr w:type="gramEnd"/>
          </w:p>
        </w:tc>
        <w:tc>
          <w:tcPr>
            <w:tcW w:w="1216" w:type="dxa"/>
          </w:tcPr>
          <w:p w14:paraId="6051DEF7" w14:textId="77777777" w:rsidR="003142A2" w:rsidRPr="00253B66" w:rsidRDefault="003142A2" w:rsidP="008B4178">
            <w:pPr>
              <w:rPr>
                <w:rFonts w:ascii="Arial" w:hAnsi="Arial" w:cs="Arial"/>
                <w:b/>
                <w:sz w:val="24"/>
                <w:szCs w:val="24"/>
              </w:rPr>
            </w:pPr>
          </w:p>
        </w:tc>
      </w:tr>
      <w:tr w:rsidR="00284642" w:rsidRPr="00253B66" w14:paraId="3A3260FE" w14:textId="77777777" w:rsidTr="00284642">
        <w:trPr>
          <w:trHeight w:hRule="exact" w:val="2328"/>
        </w:trPr>
        <w:tc>
          <w:tcPr>
            <w:tcW w:w="2223" w:type="dxa"/>
            <w:tcMar>
              <w:top w:w="57" w:type="dxa"/>
              <w:bottom w:w="57" w:type="dxa"/>
            </w:tcMar>
          </w:tcPr>
          <w:p w14:paraId="1A20BCD6" w14:textId="77777777" w:rsidR="00284642" w:rsidRPr="00253B66" w:rsidRDefault="00284642" w:rsidP="008B4178">
            <w:pPr>
              <w:rPr>
                <w:rFonts w:ascii="Arial" w:hAnsi="Arial" w:cs="Arial"/>
                <w:sz w:val="24"/>
                <w:szCs w:val="24"/>
              </w:rPr>
            </w:pPr>
            <w:r w:rsidRPr="00253B66">
              <w:rPr>
                <w:rFonts w:ascii="Arial" w:hAnsi="Arial" w:cs="Arial"/>
                <w:sz w:val="24"/>
                <w:szCs w:val="24"/>
              </w:rPr>
              <w:t>Support for pupils with Social, Emotional and Mental Health Needs</w:t>
            </w:r>
          </w:p>
        </w:tc>
        <w:tc>
          <w:tcPr>
            <w:tcW w:w="1970" w:type="dxa"/>
            <w:tcMar>
              <w:top w:w="57" w:type="dxa"/>
              <w:bottom w:w="57" w:type="dxa"/>
            </w:tcMar>
          </w:tcPr>
          <w:p w14:paraId="74F92C90" w14:textId="7D2D332B" w:rsidR="00284642" w:rsidRPr="00253B66" w:rsidRDefault="004C2908" w:rsidP="008B4178">
            <w:pPr>
              <w:rPr>
                <w:rFonts w:ascii="Arial" w:hAnsi="Arial" w:cs="Arial"/>
                <w:sz w:val="24"/>
                <w:szCs w:val="24"/>
              </w:rPr>
            </w:pPr>
            <w:r w:rsidRPr="004C2908">
              <w:rPr>
                <w:rFonts w:ascii="Arial" w:hAnsi="Arial" w:cs="Arial"/>
                <w:i/>
                <w:sz w:val="24"/>
                <w:szCs w:val="24"/>
                <w:u w:val="single"/>
              </w:rPr>
              <w:t>“Prince William Award”</w:t>
            </w:r>
            <w:r>
              <w:rPr>
                <w:rFonts w:ascii="Arial" w:hAnsi="Arial" w:cs="Arial"/>
                <w:sz w:val="24"/>
                <w:szCs w:val="24"/>
              </w:rPr>
              <w:t xml:space="preserve"> by </w:t>
            </w:r>
            <w:proofErr w:type="spellStart"/>
            <w:r>
              <w:rPr>
                <w:rFonts w:ascii="Arial" w:hAnsi="Arial" w:cs="Arial"/>
                <w:sz w:val="24"/>
                <w:szCs w:val="24"/>
              </w:rPr>
              <w:t>SkillForce</w:t>
            </w:r>
            <w:proofErr w:type="spellEnd"/>
            <w:r>
              <w:rPr>
                <w:rFonts w:ascii="Arial" w:hAnsi="Arial" w:cs="Arial"/>
                <w:sz w:val="24"/>
                <w:szCs w:val="24"/>
              </w:rPr>
              <w:t xml:space="preserve"> </w:t>
            </w:r>
            <w:bookmarkStart w:id="2" w:name="_GoBack"/>
            <w:bookmarkEnd w:id="2"/>
          </w:p>
        </w:tc>
        <w:tc>
          <w:tcPr>
            <w:tcW w:w="4642" w:type="dxa"/>
            <w:tcMar>
              <w:top w:w="57" w:type="dxa"/>
              <w:bottom w:w="57" w:type="dxa"/>
            </w:tcMar>
          </w:tcPr>
          <w:p w14:paraId="162F93D1" w14:textId="46AB87F1" w:rsidR="00284642" w:rsidRPr="00253B66" w:rsidRDefault="008C5CA4" w:rsidP="008B4178">
            <w:pPr>
              <w:rPr>
                <w:rFonts w:ascii="Arial" w:hAnsi="Arial" w:cs="Arial"/>
                <w:b/>
                <w:sz w:val="24"/>
                <w:szCs w:val="24"/>
              </w:rPr>
            </w:pPr>
            <w:r w:rsidRPr="008C5CA4">
              <w:rPr>
                <w:rFonts w:ascii="Arial" w:hAnsi="Arial" w:cs="Arial"/>
                <w:sz w:val="24"/>
                <w:szCs w:val="24"/>
              </w:rPr>
              <w:t>Y5 and Y6 both achieved their PWA awards. This was celebrated with a graduation ceremony with a Privy Councillor and Army Brigadier (</w:t>
            </w:r>
            <w:proofErr w:type="spellStart"/>
            <w:r w:rsidRPr="008C5CA4">
              <w:rPr>
                <w:rFonts w:ascii="Arial" w:hAnsi="Arial" w:cs="Arial"/>
                <w:sz w:val="24"/>
                <w:szCs w:val="24"/>
              </w:rPr>
              <w:t>Ret’d</w:t>
            </w:r>
            <w:proofErr w:type="spellEnd"/>
            <w:r w:rsidRPr="008C5CA4">
              <w:rPr>
                <w:rFonts w:ascii="Arial" w:hAnsi="Arial" w:cs="Arial"/>
                <w:sz w:val="24"/>
                <w:szCs w:val="24"/>
              </w:rPr>
              <w:t xml:space="preserve">) in attendance. Children, parents and community thrilled by the impact of the project. </w:t>
            </w:r>
            <w:proofErr w:type="spellStart"/>
            <w:r w:rsidRPr="008C5CA4">
              <w:rPr>
                <w:rFonts w:ascii="Arial" w:hAnsi="Arial" w:cs="Arial"/>
                <w:sz w:val="24"/>
                <w:szCs w:val="24"/>
              </w:rPr>
              <w:t>Eg</w:t>
            </w:r>
            <w:proofErr w:type="spellEnd"/>
            <w:r w:rsidRPr="008C5CA4">
              <w:rPr>
                <w:rFonts w:ascii="Arial" w:hAnsi="Arial" w:cs="Arial"/>
                <w:sz w:val="24"/>
                <w:szCs w:val="24"/>
              </w:rPr>
              <w:t xml:space="preserve"> the support for homeless initiatives the children set</w:t>
            </w:r>
            <w:r>
              <w:rPr>
                <w:rFonts w:ascii="Arial" w:hAnsi="Arial" w:cs="Arial"/>
                <w:b/>
                <w:sz w:val="24"/>
                <w:szCs w:val="24"/>
              </w:rPr>
              <w:t xml:space="preserve"> up themselves. </w:t>
            </w:r>
          </w:p>
        </w:tc>
        <w:tc>
          <w:tcPr>
            <w:tcW w:w="5023" w:type="dxa"/>
            <w:tcMar>
              <w:top w:w="57" w:type="dxa"/>
              <w:bottom w:w="57" w:type="dxa"/>
            </w:tcMar>
          </w:tcPr>
          <w:p w14:paraId="3A466403" w14:textId="3EA2C236" w:rsidR="00284642" w:rsidRPr="008C5CA4" w:rsidRDefault="008C5CA4" w:rsidP="008B4178">
            <w:pPr>
              <w:rPr>
                <w:rFonts w:ascii="Arial" w:hAnsi="Arial" w:cs="Arial"/>
                <w:sz w:val="24"/>
                <w:szCs w:val="24"/>
              </w:rPr>
            </w:pPr>
            <w:r w:rsidRPr="008C5CA4">
              <w:rPr>
                <w:rFonts w:ascii="Arial" w:hAnsi="Arial" w:cs="Arial"/>
                <w:sz w:val="24"/>
                <w:szCs w:val="24"/>
              </w:rPr>
              <w:t xml:space="preserve">Sadly, Skill Force have entered liquidation. Alternative provider, Commando Joes, will be contracted to continue this work next </w:t>
            </w:r>
            <w:proofErr w:type="gramStart"/>
            <w:r w:rsidRPr="008C5CA4">
              <w:rPr>
                <w:rFonts w:ascii="Arial" w:hAnsi="Arial" w:cs="Arial"/>
                <w:sz w:val="24"/>
                <w:szCs w:val="24"/>
              </w:rPr>
              <w:t>year,.</w:t>
            </w:r>
            <w:proofErr w:type="gramEnd"/>
          </w:p>
        </w:tc>
        <w:tc>
          <w:tcPr>
            <w:tcW w:w="1216" w:type="dxa"/>
          </w:tcPr>
          <w:p w14:paraId="39778B93" w14:textId="77777777" w:rsidR="00284642" w:rsidRPr="00253B66" w:rsidRDefault="00284642" w:rsidP="008B4178">
            <w:pPr>
              <w:rPr>
                <w:rFonts w:ascii="Arial" w:hAnsi="Arial" w:cs="Arial"/>
                <w:b/>
                <w:sz w:val="24"/>
                <w:szCs w:val="24"/>
              </w:rPr>
            </w:pPr>
          </w:p>
        </w:tc>
      </w:tr>
      <w:tr w:rsidR="003142A2" w:rsidRPr="00253B66" w14:paraId="0B720677" w14:textId="77777777" w:rsidTr="008B4178">
        <w:trPr>
          <w:trHeight w:hRule="exact" w:val="556"/>
        </w:trPr>
        <w:tc>
          <w:tcPr>
            <w:tcW w:w="15074" w:type="dxa"/>
            <w:gridSpan w:val="5"/>
            <w:shd w:val="clear" w:color="auto" w:fill="DEEAF6" w:themeFill="accent1" w:themeFillTint="33"/>
            <w:tcMar>
              <w:top w:w="57" w:type="dxa"/>
              <w:bottom w:w="57" w:type="dxa"/>
            </w:tcMar>
          </w:tcPr>
          <w:p w14:paraId="39BFBAE7" w14:textId="77777777" w:rsidR="003142A2" w:rsidRPr="00253B66" w:rsidRDefault="003142A2" w:rsidP="003142A2">
            <w:pPr>
              <w:pStyle w:val="ListParagraph"/>
              <w:numPr>
                <w:ilvl w:val="0"/>
                <w:numId w:val="3"/>
              </w:numPr>
              <w:rPr>
                <w:rFonts w:ascii="Arial" w:hAnsi="Arial" w:cs="Arial"/>
                <w:b/>
                <w:sz w:val="24"/>
                <w:szCs w:val="24"/>
              </w:rPr>
            </w:pPr>
            <w:r w:rsidRPr="00253B66">
              <w:rPr>
                <w:rFonts w:ascii="Arial" w:hAnsi="Arial" w:cs="Arial"/>
                <w:b/>
                <w:sz w:val="24"/>
                <w:szCs w:val="24"/>
              </w:rPr>
              <w:lastRenderedPageBreak/>
              <w:t>Other approaches</w:t>
            </w:r>
          </w:p>
        </w:tc>
      </w:tr>
      <w:tr w:rsidR="003142A2" w:rsidRPr="00253B66" w14:paraId="6003EF3E" w14:textId="77777777" w:rsidTr="004C2908">
        <w:trPr>
          <w:trHeight w:hRule="exact" w:val="4566"/>
        </w:trPr>
        <w:tc>
          <w:tcPr>
            <w:tcW w:w="2223" w:type="dxa"/>
            <w:tcMar>
              <w:top w:w="57" w:type="dxa"/>
              <w:bottom w:w="57" w:type="dxa"/>
            </w:tcMar>
          </w:tcPr>
          <w:p w14:paraId="07A1DF73" w14:textId="77777777" w:rsidR="003142A2" w:rsidRPr="00253B66" w:rsidRDefault="003142A2" w:rsidP="008B4178">
            <w:pPr>
              <w:rPr>
                <w:rFonts w:ascii="Arial" w:hAnsi="Arial" w:cs="Arial"/>
                <w:sz w:val="24"/>
                <w:szCs w:val="24"/>
              </w:rPr>
            </w:pPr>
            <w:r w:rsidRPr="00253B66">
              <w:rPr>
                <w:rFonts w:ascii="Arial" w:hAnsi="Arial" w:cs="Arial"/>
                <w:sz w:val="24"/>
                <w:szCs w:val="24"/>
              </w:rPr>
              <w:t>Additional curriculum opportunities both during the school day and outside of it raises aspiration and removes socio-economic barriers to success</w:t>
            </w:r>
          </w:p>
        </w:tc>
        <w:tc>
          <w:tcPr>
            <w:tcW w:w="1970" w:type="dxa"/>
            <w:tcMar>
              <w:top w:w="57" w:type="dxa"/>
              <w:bottom w:w="57" w:type="dxa"/>
            </w:tcMar>
          </w:tcPr>
          <w:p w14:paraId="6805EC42" w14:textId="77777777" w:rsidR="003142A2" w:rsidRPr="00253B66" w:rsidRDefault="003142A2" w:rsidP="008B4178">
            <w:pPr>
              <w:rPr>
                <w:rFonts w:ascii="Arial" w:hAnsi="Arial" w:cs="Arial"/>
                <w:b/>
                <w:sz w:val="24"/>
                <w:szCs w:val="24"/>
              </w:rPr>
            </w:pPr>
            <w:r w:rsidRPr="00253B66">
              <w:rPr>
                <w:rFonts w:ascii="Arial" w:hAnsi="Arial" w:cs="Arial"/>
                <w:sz w:val="24"/>
                <w:szCs w:val="24"/>
              </w:rPr>
              <w:t>Curriculum offer included residential visits for all KS2 pupils and extended day visits and educational visitors to school for all years. Breakfast Club and after school provision continues and extends.</w:t>
            </w:r>
          </w:p>
        </w:tc>
        <w:tc>
          <w:tcPr>
            <w:tcW w:w="4642" w:type="dxa"/>
            <w:tcMar>
              <w:top w:w="57" w:type="dxa"/>
              <w:bottom w:w="57" w:type="dxa"/>
            </w:tcMar>
          </w:tcPr>
          <w:p w14:paraId="464583A2" w14:textId="41EFE714" w:rsidR="003142A2" w:rsidRPr="008C5CA4" w:rsidRDefault="008C5CA4" w:rsidP="008B4178">
            <w:pPr>
              <w:rPr>
                <w:rFonts w:ascii="Arial" w:hAnsi="Arial" w:cs="Arial"/>
                <w:sz w:val="24"/>
                <w:szCs w:val="24"/>
              </w:rPr>
            </w:pPr>
            <w:r w:rsidRPr="008C5CA4">
              <w:rPr>
                <w:rFonts w:ascii="Arial" w:hAnsi="Arial" w:cs="Arial"/>
                <w:sz w:val="24"/>
                <w:szCs w:val="24"/>
              </w:rPr>
              <w:t xml:space="preserve">Small grants through the year have meant that no pupil has been stopped from taking part in activity. Other whole school and cohort events have been further supported. </w:t>
            </w:r>
          </w:p>
        </w:tc>
        <w:tc>
          <w:tcPr>
            <w:tcW w:w="5023" w:type="dxa"/>
            <w:tcMar>
              <w:top w:w="57" w:type="dxa"/>
              <w:bottom w:w="57" w:type="dxa"/>
            </w:tcMar>
          </w:tcPr>
          <w:p w14:paraId="73D7A7A7" w14:textId="7C9F1A54" w:rsidR="003142A2" w:rsidRPr="008C5CA4" w:rsidRDefault="008C5CA4" w:rsidP="008B4178">
            <w:pPr>
              <w:rPr>
                <w:rFonts w:ascii="Arial" w:hAnsi="Arial" w:cs="Arial"/>
                <w:sz w:val="24"/>
                <w:szCs w:val="24"/>
              </w:rPr>
            </w:pPr>
            <w:r w:rsidRPr="008C5CA4">
              <w:rPr>
                <w:rFonts w:ascii="Arial" w:hAnsi="Arial" w:cs="Arial"/>
                <w:sz w:val="24"/>
                <w:szCs w:val="24"/>
              </w:rPr>
              <w:t>To continue.</w:t>
            </w:r>
          </w:p>
        </w:tc>
        <w:tc>
          <w:tcPr>
            <w:tcW w:w="1216" w:type="dxa"/>
          </w:tcPr>
          <w:p w14:paraId="3347AEA6" w14:textId="77777777" w:rsidR="003142A2" w:rsidRPr="00253B66" w:rsidRDefault="003142A2" w:rsidP="008B4178">
            <w:pPr>
              <w:rPr>
                <w:rFonts w:ascii="Arial" w:hAnsi="Arial" w:cs="Arial"/>
                <w:b/>
                <w:sz w:val="24"/>
                <w:szCs w:val="24"/>
              </w:rPr>
            </w:pPr>
          </w:p>
        </w:tc>
      </w:tr>
      <w:tr w:rsidR="003142A2" w:rsidRPr="00253B66" w14:paraId="39938A02" w14:textId="77777777" w:rsidTr="008B4178">
        <w:trPr>
          <w:trHeight w:hRule="exact" w:val="693"/>
        </w:trPr>
        <w:tc>
          <w:tcPr>
            <w:tcW w:w="8835" w:type="dxa"/>
            <w:gridSpan w:val="3"/>
            <w:tcMar>
              <w:top w:w="57" w:type="dxa"/>
              <w:bottom w:w="57" w:type="dxa"/>
            </w:tcMar>
          </w:tcPr>
          <w:p w14:paraId="11FE0EAB" w14:textId="77777777" w:rsidR="003142A2" w:rsidRPr="00253B66" w:rsidRDefault="003142A2" w:rsidP="008B4178">
            <w:pPr>
              <w:rPr>
                <w:rFonts w:ascii="Arial" w:hAnsi="Arial" w:cs="Arial"/>
                <w:b/>
                <w:sz w:val="24"/>
                <w:szCs w:val="24"/>
              </w:rPr>
            </w:pPr>
          </w:p>
        </w:tc>
        <w:tc>
          <w:tcPr>
            <w:tcW w:w="5023" w:type="dxa"/>
            <w:shd w:val="clear" w:color="auto" w:fill="DEEAF6" w:themeFill="accent1" w:themeFillTint="33"/>
            <w:tcMar>
              <w:top w:w="57" w:type="dxa"/>
              <w:bottom w:w="57" w:type="dxa"/>
            </w:tcMar>
          </w:tcPr>
          <w:p w14:paraId="5A85743C" w14:textId="77777777" w:rsidR="003142A2" w:rsidRPr="00253B66" w:rsidRDefault="003142A2" w:rsidP="008B4178">
            <w:pPr>
              <w:rPr>
                <w:rFonts w:ascii="Arial" w:hAnsi="Arial" w:cs="Arial"/>
                <w:b/>
                <w:sz w:val="24"/>
                <w:szCs w:val="24"/>
              </w:rPr>
            </w:pPr>
            <w:r w:rsidRPr="00253B66">
              <w:rPr>
                <w:rFonts w:ascii="Arial" w:hAnsi="Arial" w:cs="Arial"/>
                <w:b/>
                <w:sz w:val="24"/>
                <w:szCs w:val="24"/>
              </w:rPr>
              <w:t>Total expenditure for year</w:t>
            </w:r>
          </w:p>
        </w:tc>
        <w:tc>
          <w:tcPr>
            <w:tcW w:w="1216" w:type="dxa"/>
            <w:shd w:val="clear" w:color="auto" w:fill="DEEAF6" w:themeFill="accent1" w:themeFillTint="33"/>
          </w:tcPr>
          <w:p w14:paraId="4CC911E4" w14:textId="6B181E0B" w:rsidR="003142A2" w:rsidRPr="00253B66" w:rsidRDefault="003142A2" w:rsidP="008B4178">
            <w:pPr>
              <w:rPr>
                <w:rFonts w:ascii="Arial" w:hAnsi="Arial" w:cs="Arial"/>
                <w:b/>
                <w:sz w:val="24"/>
                <w:szCs w:val="24"/>
              </w:rPr>
            </w:pPr>
            <w:r w:rsidRPr="00253B66">
              <w:rPr>
                <w:rFonts w:ascii="Arial" w:hAnsi="Arial" w:cs="Arial"/>
                <w:b/>
                <w:sz w:val="24"/>
                <w:szCs w:val="24"/>
              </w:rPr>
              <w:t>£26,</w:t>
            </w:r>
            <w:r w:rsidR="0009165A">
              <w:rPr>
                <w:rFonts w:ascii="Arial" w:hAnsi="Arial" w:cs="Arial"/>
                <w:b/>
                <w:sz w:val="24"/>
                <w:szCs w:val="24"/>
              </w:rPr>
              <w:t>000</w:t>
            </w:r>
          </w:p>
          <w:p w14:paraId="58C0277A" w14:textId="7798ED70" w:rsidR="003142A2" w:rsidRPr="00253B66" w:rsidRDefault="003142A2" w:rsidP="008B4178">
            <w:pPr>
              <w:rPr>
                <w:rFonts w:ascii="Arial" w:hAnsi="Arial" w:cs="Arial"/>
                <w:b/>
                <w:sz w:val="24"/>
                <w:szCs w:val="24"/>
              </w:rPr>
            </w:pPr>
          </w:p>
          <w:p w14:paraId="5EB75061" w14:textId="77777777" w:rsidR="003142A2" w:rsidRPr="00253B66" w:rsidRDefault="003142A2" w:rsidP="008B4178">
            <w:pPr>
              <w:rPr>
                <w:rFonts w:ascii="Arial" w:hAnsi="Arial" w:cs="Arial"/>
                <w:b/>
                <w:sz w:val="24"/>
                <w:szCs w:val="24"/>
              </w:rPr>
            </w:pPr>
          </w:p>
        </w:tc>
      </w:tr>
    </w:tbl>
    <w:p w14:paraId="3E116E88" w14:textId="3DCA2435"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0EDBE611" w14:textId="2515C15E"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4EA7E68C" w14:textId="1A4479EE"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5006569C" w14:textId="1E356C86"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02911FF5" w14:textId="1483B43A"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1BA5CDB9" w14:textId="77777777"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3142A2" w:rsidRPr="00253B66" w:rsidSect="009A3A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6DCE" w14:textId="77777777" w:rsidR="000F2771" w:rsidRDefault="000F2771" w:rsidP="00780AC0">
      <w:pPr>
        <w:spacing w:after="0" w:line="240" w:lineRule="auto"/>
      </w:pPr>
      <w:r>
        <w:separator/>
      </w:r>
    </w:p>
  </w:endnote>
  <w:endnote w:type="continuationSeparator" w:id="0">
    <w:p w14:paraId="6A7C9895" w14:textId="77777777" w:rsidR="000F2771" w:rsidRDefault="000F2771" w:rsidP="0078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FF5F" w14:textId="77777777" w:rsidR="000F2771" w:rsidRDefault="000F2771" w:rsidP="00780AC0">
      <w:pPr>
        <w:spacing w:after="0" w:line="240" w:lineRule="auto"/>
      </w:pPr>
      <w:r>
        <w:separator/>
      </w:r>
    </w:p>
  </w:footnote>
  <w:footnote w:type="continuationSeparator" w:id="0">
    <w:p w14:paraId="77D8C2A5" w14:textId="77777777" w:rsidR="000F2771" w:rsidRDefault="000F2771" w:rsidP="0078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E15"/>
    <w:multiLevelType w:val="hybridMultilevel"/>
    <w:tmpl w:val="0A4C6D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F1698"/>
    <w:multiLevelType w:val="hybridMultilevel"/>
    <w:tmpl w:val="DF5C66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1"/>
  </w:num>
  <w:num w:numId="3">
    <w:abstractNumId w:val="13"/>
  </w:num>
  <w:num w:numId="4">
    <w:abstractNumId w:val="6"/>
  </w:num>
  <w:num w:numId="5">
    <w:abstractNumId w:val="10"/>
  </w:num>
  <w:num w:numId="6">
    <w:abstractNumId w:val="12"/>
  </w:num>
  <w:num w:numId="7">
    <w:abstractNumId w:val="11"/>
  </w:num>
  <w:num w:numId="8">
    <w:abstractNumId w:val="2"/>
  </w:num>
  <w:num w:numId="9">
    <w:abstractNumId w:val="3"/>
  </w:num>
  <w:num w:numId="10">
    <w:abstractNumId w:val="5"/>
  </w:num>
  <w:num w:numId="11">
    <w:abstractNumId w:val="7"/>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E"/>
    <w:rsid w:val="00036722"/>
    <w:rsid w:val="00077CAD"/>
    <w:rsid w:val="0009165A"/>
    <w:rsid w:val="000F2771"/>
    <w:rsid w:val="002129B2"/>
    <w:rsid w:val="00253B66"/>
    <w:rsid w:val="002763E1"/>
    <w:rsid w:val="00284642"/>
    <w:rsid w:val="00296834"/>
    <w:rsid w:val="002E04E7"/>
    <w:rsid w:val="003142A2"/>
    <w:rsid w:val="00365898"/>
    <w:rsid w:val="004A5637"/>
    <w:rsid w:val="004C01E5"/>
    <w:rsid w:val="004C2908"/>
    <w:rsid w:val="004D387E"/>
    <w:rsid w:val="00532BE8"/>
    <w:rsid w:val="00534FC0"/>
    <w:rsid w:val="00536741"/>
    <w:rsid w:val="005526FE"/>
    <w:rsid w:val="00593140"/>
    <w:rsid w:val="005C529A"/>
    <w:rsid w:val="005D2020"/>
    <w:rsid w:val="005F5DBA"/>
    <w:rsid w:val="00602ABC"/>
    <w:rsid w:val="00614D54"/>
    <w:rsid w:val="00693924"/>
    <w:rsid w:val="006D736F"/>
    <w:rsid w:val="00723A83"/>
    <w:rsid w:val="00772F46"/>
    <w:rsid w:val="00780AC0"/>
    <w:rsid w:val="007D2A3B"/>
    <w:rsid w:val="008B4178"/>
    <w:rsid w:val="008B68EB"/>
    <w:rsid w:val="008C5CA4"/>
    <w:rsid w:val="00903FD5"/>
    <w:rsid w:val="009277B5"/>
    <w:rsid w:val="00955B4D"/>
    <w:rsid w:val="00962F26"/>
    <w:rsid w:val="009A3AFD"/>
    <w:rsid w:val="009A7F4A"/>
    <w:rsid w:val="009B69A9"/>
    <w:rsid w:val="009E39D0"/>
    <w:rsid w:val="00A63606"/>
    <w:rsid w:val="00A946B8"/>
    <w:rsid w:val="00AB1F13"/>
    <w:rsid w:val="00B47C43"/>
    <w:rsid w:val="00C940E6"/>
    <w:rsid w:val="00CA5BD9"/>
    <w:rsid w:val="00DB7350"/>
    <w:rsid w:val="00E75C42"/>
    <w:rsid w:val="00EB3701"/>
    <w:rsid w:val="00EB398C"/>
    <w:rsid w:val="00EB7338"/>
    <w:rsid w:val="00EF32B0"/>
    <w:rsid w:val="00EF5196"/>
    <w:rsid w:val="00F473BC"/>
    <w:rsid w:val="00FC4BD4"/>
    <w:rsid w:val="00FC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Header">
    <w:name w:val="header"/>
    <w:basedOn w:val="Normal"/>
    <w:link w:val="HeaderChar"/>
    <w:uiPriority w:val="99"/>
    <w:unhideWhenUsed/>
    <w:rsid w:val="0078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AC0"/>
  </w:style>
  <w:style w:type="paragraph" w:styleId="Footer">
    <w:name w:val="footer"/>
    <w:basedOn w:val="Normal"/>
    <w:link w:val="FooterChar"/>
    <w:uiPriority w:val="99"/>
    <w:unhideWhenUsed/>
    <w:rsid w:val="0078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AC0"/>
  </w:style>
  <w:style w:type="paragraph" w:styleId="ListParagraph">
    <w:name w:val="List Paragraph"/>
    <w:aliases w:val="NumberedList,Colorful List - Accent 11"/>
    <w:basedOn w:val="Normal"/>
    <w:link w:val="ListParagraphChar"/>
    <w:uiPriority w:val="34"/>
    <w:qFormat/>
    <w:rsid w:val="003142A2"/>
    <w:pPr>
      <w:spacing w:after="0" w:line="240" w:lineRule="auto"/>
      <w:ind w:left="720"/>
      <w:contextualSpacing/>
    </w:pPr>
    <w:rPr>
      <w:rFonts w:ascii="Times New Roman" w:eastAsiaTheme="minorEastAsia" w:hAnsi="Times New Roman" w:cs="Times New Roman"/>
    </w:rPr>
  </w:style>
  <w:style w:type="table" w:styleId="TableGrid">
    <w:name w:val="Table Grid"/>
    <w:basedOn w:val="TableNormal"/>
    <w:uiPriority w:val="59"/>
    <w:rsid w:val="003142A2"/>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3142A2"/>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Microsoft Office User</cp:lastModifiedBy>
  <cp:revision>34</cp:revision>
  <cp:lastPrinted>2019-10-09T13:14:00Z</cp:lastPrinted>
  <dcterms:created xsi:type="dcterms:W3CDTF">2019-11-24T14:11:00Z</dcterms:created>
  <dcterms:modified xsi:type="dcterms:W3CDTF">2019-11-25T12:04:00Z</dcterms:modified>
</cp:coreProperties>
</file>